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4B" w:rsidRPr="00B43452" w:rsidRDefault="00B14E4B" w:rsidP="004B1DF2">
      <w:pPr>
        <w:spacing w:line="240" w:lineRule="auto"/>
        <w:jc w:val="center"/>
        <w:rPr>
          <w:rFonts w:ascii="Arial" w:hAnsi="Arial" w:cs="Arial"/>
          <w:b/>
          <w:bCs/>
          <w:sz w:val="24"/>
          <w:szCs w:val="24"/>
          <w:u w:val="single"/>
        </w:rPr>
      </w:pPr>
      <w:r w:rsidRPr="00B43452">
        <w:rPr>
          <w:rFonts w:ascii="Arial" w:hAnsi="Arial" w:cs="Arial"/>
          <w:b/>
          <w:bCs/>
          <w:sz w:val="24"/>
          <w:szCs w:val="24"/>
        </w:rPr>
        <w:t xml:space="preserve">РФ                                                    </w:t>
      </w:r>
    </w:p>
    <w:p w:rsidR="00B14E4B" w:rsidRPr="00B43452" w:rsidRDefault="00B14E4B" w:rsidP="004B1DF2">
      <w:pPr>
        <w:spacing w:line="240" w:lineRule="auto"/>
        <w:jc w:val="center"/>
        <w:rPr>
          <w:rFonts w:ascii="Arial" w:hAnsi="Arial" w:cs="Arial"/>
          <w:b/>
          <w:bCs/>
          <w:sz w:val="24"/>
          <w:szCs w:val="24"/>
        </w:rPr>
      </w:pPr>
      <w:r w:rsidRPr="00B43452">
        <w:rPr>
          <w:rFonts w:ascii="Arial" w:hAnsi="Arial" w:cs="Arial"/>
          <w:b/>
          <w:bCs/>
          <w:sz w:val="24"/>
          <w:szCs w:val="24"/>
        </w:rPr>
        <w:t>Волгоградская область</w:t>
      </w:r>
    </w:p>
    <w:p w:rsidR="00B14E4B" w:rsidRPr="00B43452" w:rsidRDefault="00B14E4B" w:rsidP="004B1DF2">
      <w:pPr>
        <w:spacing w:line="240" w:lineRule="auto"/>
        <w:jc w:val="center"/>
        <w:rPr>
          <w:rFonts w:ascii="Arial" w:hAnsi="Arial" w:cs="Arial"/>
          <w:b/>
          <w:bCs/>
          <w:sz w:val="24"/>
          <w:szCs w:val="24"/>
        </w:rPr>
      </w:pPr>
      <w:r w:rsidRPr="00B43452">
        <w:rPr>
          <w:rFonts w:ascii="Arial" w:hAnsi="Arial" w:cs="Arial"/>
          <w:b/>
          <w:bCs/>
          <w:sz w:val="24"/>
          <w:szCs w:val="24"/>
        </w:rPr>
        <w:t>Октябрьский муниципальный район</w:t>
      </w:r>
    </w:p>
    <w:p w:rsidR="00B14E4B" w:rsidRPr="00B43452" w:rsidRDefault="00B14E4B" w:rsidP="004B1DF2">
      <w:pPr>
        <w:spacing w:line="240" w:lineRule="auto"/>
        <w:jc w:val="center"/>
        <w:rPr>
          <w:rFonts w:ascii="Arial" w:hAnsi="Arial" w:cs="Arial"/>
          <w:b/>
          <w:bCs/>
          <w:sz w:val="24"/>
          <w:szCs w:val="24"/>
        </w:rPr>
      </w:pPr>
      <w:r w:rsidRPr="00B43452">
        <w:rPr>
          <w:rFonts w:ascii="Arial" w:hAnsi="Arial" w:cs="Arial"/>
          <w:b/>
          <w:bCs/>
          <w:sz w:val="24"/>
          <w:szCs w:val="24"/>
        </w:rPr>
        <w:t>Совет народных депутатов Антоновского сельского поселения</w:t>
      </w:r>
    </w:p>
    <w:p w:rsidR="00B14E4B" w:rsidRPr="00B43452" w:rsidRDefault="00B14E4B" w:rsidP="004B1DF2">
      <w:pPr>
        <w:spacing w:line="240" w:lineRule="auto"/>
        <w:rPr>
          <w:rFonts w:ascii="Arial" w:hAnsi="Arial" w:cs="Arial"/>
          <w:b/>
          <w:bCs/>
          <w:sz w:val="24"/>
          <w:szCs w:val="24"/>
        </w:rPr>
      </w:pPr>
    </w:p>
    <w:p w:rsidR="00B14E4B" w:rsidRPr="00B43452" w:rsidRDefault="00B14E4B" w:rsidP="004B1DF2">
      <w:pPr>
        <w:spacing w:line="240" w:lineRule="auto"/>
        <w:jc w:val="center"/>
        <w:rPr>
          <w:rFonts w:ascii="Arial" w:hAnsi="Arial" w:cs="Arial"/>
          <w:b/>
          <w:sz w:val="24"/>
          <w:szCs w:val="24"/>
        </w:rPr>
      </w:pPr>
      <w:r w:rsidRPr="00B43452">
        <w:rPr>
          <w:rFonts w:ascii="Arial" w:hAnsi="Arial" w:cs="Arial"/>
          <w:b/>
          <w:sz w:val="24"/>
          <w:szCs w:val="24"/>
        </w:rPr>
        <w:t xml:space="preserve">Р Е Ш Е Н И Е </w:t>
      </w:r>
    </w:p>
    <w:p w:rsidR="00B14E4B" w:rsidRPr="00B43452" w:rsidRDefault="00B14E4B" w:rsidP="004B1DF2">
      <w:pPr>
        <w:spacing w:after="0" w:line="240" w:lineRule="auto"/>
        <w:rPr>
          <w:rFonts w:ascii="Arial" w:hAnsi="Arial" w:cs="Arial"/>
          <w:sz w:val="24"/>
          <w:szCs w:val="24"/>
          <w:lang w:eastAsia="ru-RU"/>
        </w:rPr>
      </w:pPr>
    </w:p>
    <w:p w:rsidR="00B14E4B" w:rsidRPr="00B43452" w:rsidRDefault="00B14E4B" w:rsidP="004B1DF2">
      <w:pPr>
        <w:spacing w:after="0" w:line="240" w:lineRule="auto"/>
        <w:rPr>
          <w:rFonts w:ascii="Arial" w:hAnsi="Arial" w:cs="Arial"/>
          <w:b/>
          <w:sz w:val="24"/>
          <w:szCs w:val="24"/>
          <w:lang w:eastAsia="ru-RU"/>
        </w:rPr>
      </w:pPr>
      <w:r w:rsidRPr="00B43452">
        <w:rPr>
          <w:rFonts w:ascii="Arial" w:hAnsi="Arial" w:cs="Arial"/>
          <w:b/>
          <w:sz w:val="24"/>
          <w:szCs w:val="24"/>
          <w:lang w:eastAsia="ru-RU"/>
        </w:rPr>
        <w:t xml:space="preserve">от 22.02.2019 года                                                                                         № 63/4                                                                                               </w:t>
      </w:r>
    </w:p>
    <w:p w:rsidR="00B14E4B" w:rsidRPr="00B43452" w:rsidRDefault="00B14E4B" w:rsidP="004B1DF2">
      <w:pPr>
        <w:spacing w:after="0" w:line="240" w:lineRule="auto"/>
        <w:ind w:firstLine="540"/>
        <w:jc w:val="both"/>
        <w:rPr>
          <w:rFonts w:ascii="Arial" w:hAnsi="Arial" w:cs="Arial"/>
          <w:b/>
          <w:sz w:val="24"/>
          <w:szCs w:val="24"/>
          <w:lang w:eastAsia="ru-RU"/>
        </w:rPr>
      </w:pPr>
    </w:p>
    <w:p w:rsidR="00B14E4B" w:rsidRPr="00B43452" w:rsidRDefault="00B14E4B" w:rsidP="004B1DF2">
      <w:pPr>
        <w:spacing w:after="0" w:line="240" w:lineRule="auto"/>
        <w:ind w:firstLine="540"/>
        <w:jc w:val="both"/>
        <w:rPr>
          <w:rFonts w:ascii="Arial" w:hAnsi="Arial" w:cs="Arial"/>
          <w:b/>
          <w:sz w:val="24"/>
          <w:szCs w:val="24"/>
          <w:lang w:eastAsia="ru-RU"/>
        </w:rPr>
      </w:pPr>
      <w:r w:rsidRPr="00B43452">
        <w:rPr>
          <w:rFonts w:ascii="Arial" w:hAnsi="Arial" w:cs="Arial"/>
          <w:b/>
          <w:sz w:val="24"/>
          <w:szCs w:val="24"/>
          <w:lang w:eastAsia="ru-RU"/>
        </w:rPr>
        <w:t> </w:t>
      </w:r>
    </w:p>
    <w:tbl>
      <w:tblPr>
        <w:tblW w:w="0" w:type="auto"/>
        <w:tblLook w:val="00A0"/>
      </w:tblPr>
      <w:tblGrid>
        <w:gridCol w:w="4882"/>
      </w:tblGrid>
      <w:tr w:rsidR="00B14E4B" w:rsidRPr="00B43452" w:rsidTr="001F6E10">
        <w:trPr>
          <w:trHeight w:val="718"/>
        </w:trPr>
        <w:tc>
          <w:tcPr>
            <w:tcW w:w="4882" w:type="dxa"/>
          </w:tcPr>
          <w:p w:rsidR="00B14E4B" w:rsidRPr="00B43452" w:rsidRDefault="00B14E4B" w:rsidP="004B1DF2">
            <w:pPr>
              <w:spacing w:after="0" w:line="240" w:lineRule="auto"/>
              <w:jc w:val="both"/>
              <w:rPr>
                <w:rFonts w:ascii="Arial" w:hAnsi="Arial" w:cs="Arial"/>
                <w:b/>
                <w:sz w:val="24"/>
                <w:szCs w:val="24"/>
                <w:lang w:eastAsia="ru-RU"/>
              </w:rPr>
            </w:pPr>
            <w:r w:rsidRPr="00B43452">
              <w:rPr>
                <w:rFonts w:ascii="Arial" w:hAnsi="Arial" w:cs="Arial"/>
                <w:b/>
                <w:sz w:val="24"/>
                <w:szCs w:val="24"/>
                <w:lang w:eastAsia="ru-RU"/>
              </w:rPr>
              <w:t>Об утверждении Положения о порядке организации и проведения публичных слушаний на территории Антоновского сельского поселения Октябрьского  муниципального района Волгоградской области</w:t>
            </w:r>
          </w:p>
        </w:tc>
      </w:tr>
    </w:tbl>
    <w:p w:rsidR="00B14E4B" w:rsidRPr="00B43452" w:rsidRDefault="00B14E4B" w:rsidP="004B1DF2">
      <w:pPr>
        <w:spacing w:after="0" w:line="240" w:lineRule="auto"/>
        <w:jc w:val="both"/>
        <w:rPr>
          <w:rFonts w:ascii="Arial" w:hAnsi="Arial" w:cs="Arial"/>
          <w:sz w:val="24"/>
          <w:szCs w:val="24"/>
          <w:lang w:eastAsia="ru-RU"/>
        </w:rPr>
      </w:pP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Рассмотрев заключение юридической экспертизы государственно-правового управления аппарата Губернатора Волгоградской области от 29.12.2018 года № 463, в соответствии с Федеральным законом от 06 октября 2003 года № 131-ФЗ «Об общих принципах организации местного самоуправления в Российской Федерации», а также руководствуясь Уставом Антоновского сельского поселения Октябрьского  муниципального района Волгоградской области, Совет народных депутатов Антоновского сельского поселения Октябрьского  муниципального района Волгоградской области</w:t>
      </w:r>
    </w:p>
    <w:p w:rsidR="00B14E4B" w:rsidRPr="00B43452" w:rsidRDefault="00B14E4B" w:rsidP="004B1DF2">
      <w:pPr>
        <w:spacing w:after="0" w:line="240" w:lineRule="auto"/>
        <w:jc w:val="center"/>
        <w:rPr>
          <w:rFonts w:ascii="Arial" w:hAnsi="Arial" w:cs="Arial"/>
          <w:b/>
          <w:sz w:val="24"/>
          <w:szCs w:val="24"/>
          <w:lang w:eastAsia="ru-RU"/>
        </w:rPr>
      </w:pPr>
      <w:r w:rsidRPr="00B43452">
        <w:rPr>
          <w:rFonts w:ascii="Arial" w:hAnsi="Arial" w:cs="Arial"/>
          <w:b/>
          <w:sz w:val="24"/>
          <w:szCs w:val="24"/>
          <w:lang w:eastAsia="ru-RU"/>
        </w:rPr>
        <w:t>РЕШИЛ:</w:t>
      </w: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 Утвердить Положение о порядке организации и проведения публичных слушаний на территории Антоновского сельского поселения Октябрьского муниципального района Волгоградской области, согласно приложению № 1 к настоящему решению.</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2. Признать утратившими силу:</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постановление Совета народных депутатов Антоновского сельского поселения Октябрьского муниципального района Волгоградской области от 21.01.2006 года № 5/2 «Об утверждении Положения о порядке организации и проведения публичных слушаний в Антоновском сельском поселении»;</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решение Совета народных депутатов Антоновского сельского поселения Октябрьского муниципального района Волгоградской области от 21.03.2018 года № 48/6 «О внесении изменений в постановление Совета народных депутатов Антоновского сельского поселения Октябрьского муниципального района Волгоградской области от 21.01.2006 года № 5/2 «Об утверждении Положения о порядке организации и проведения публичных слушаний в Антоновском сельском поселении».</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2. Настоящее решение вступает в силу со дня его официального обнародования.</w:t>
      </w:r>
    </w:p>
    <w:p w:rsidR="00B14E4B" w:rsidRPr="00B43452" w:rsidRDefault="00B14E4B" w:rsidP="004B1DF2">
      <w:pPr>
        <w:spacing w:after="0" w:line="240" w:lineRule="auto"/>
        <w:jc w:val="both"/>
        <w:rPr>
          <w:rFonts w:ascii="Arial" w:hAnsi="Arial" w:cs="Arial"/>
          <w:sz w:val="24"/>
          <w:szCs w:val="24"/>
          <w:lang w:eastAsia="ru-RU"/>
        </w:rPr>
      </w:pPr>
    </w:p>
    <w:p w:rsidR="00B14E4B" w:rsidRPr="00B43452" w:rsidRDefault="00B14E4B" w:rsidP="004B1DF2">
      <w:pPr>
        <w:spacing w:after="0" w:line="240" w:lineRule="auto"/>
        <w:jc w:val="both"/>
        <w:rPr>
          <w:rFonts w:ascii="Arial" w:hAnsi="Arial" w:cs="Arial"/>
          <w:b/>
          <w:sz w:val="24"/>
          <w:szCs w:val="24"/>
          <w:lang w:eastAsia="ru-RU"/>
        </w:rPr>
      </w:pPr>
    </w:p>
    <w:p w:rsidR="00B14E4B" w:rsidRPr="00B43452" w:rsidRDefault="00B14E4B" w:rsidP="004B1DF2">
      <w:pPr>
        <w:spacing w:after="0" w:line="240" w:lineRule="auto"/>
        <w:jc w:val="both"/>
        <w:rPr>
          <w:rFonts w:ascii="Arial" w:hAnsi="Arial" w:cs="Arial"/>
          <w:b/>
          <w:sz w:val="24"/>
          <w:szCs w:val="24"/>
          <w:lang w:eastAsia="ru-RU"/>
        </w:rPr>
      </w:pPr>
    </w:p>
    <w:p w:rsidR="00B14E4B" w:rsidRPr="00B43452" w:rsidRDefault="00B14E4B" w:rsidP="004B1DF2">
      <w:pPr>
        <w:spacing w:after="0" w:line="240" w:lineRule="auto"/>
        <w:jc w:val="both"/>
        <w:rPr>
          <w:rFonts w:ascii="Arial" w:hAnsi="Arial" w:cs="Arial"/>
          <w:b/>
          <w:sz w:val="24"/>
          <w:szCs w:val="24"/>
          <w:lang w:eastAsia="ru-RU"/>
        </w:rPr>
      </w:pPr>
    </w:p>
    <w:p w:rsidR="00B14E4B" w:rsidRPr="00B43452" w:rsidRDefault="00B14E4B" w:rsidP="004B1DF2">
      <w:pPr>
        <w:spacing w:after="0" w:line="240" w:lineRule="auto"/>
        <w:jc w:val="both"/>
        <w:rPr>
          <w:rFonts w:ascii="Arial" w:hAnsi="Arial" w:cs="Arial"/>
          <w:b/>
          <w:sz w:val="24"/>
          <w:szCs w:val="24"/>
          <w:lang w:eastAsia="ru-RU"/>
        </w:rPr>
      </w:pPr>
      <w:r w:rsidRPr="00B43452">
        <w:rPr>
          <w:rFonts w:ascii="Arial" w:hAnsi="Arial" w:cs="Arial"/>
          <w:b/>
          <w:sz w:val="24"/>
          <w:szCs w:val="24"/>
          <w:lang w:eastAsia="ru-RU"/>
        </w:rPr>
        <w:t xml:space="preserve">Глава   </w:t>
      </w:r>
    </w:p>
    <w:p w:rsidR="00B14E4B" w:rsidRPr="00B43452" w:rsidRDefault="00B14E4B" w:rsidP="004B1DF2">
      <w:pPr>
        <w:spacing w:after="0" w:line="240" w:lineRule="auto"/>
        <w:jc w:val="both"/>
        <w:rPr>
          <w:rFonts w:ascii="Arial" w:hAnsi="Arial" w:cs="Arial"/>
          <w:b/>
          <w:sz w:val="24"/>
          <w:szCs w:val="24"/>
          <w:lang w:eastAsia="ru-RU"/>
        </w:rPr>
      </w:pPr>
      <w:r w:rsidRPr="00B43452">
        <w:rPr>
          <w:rFonts w:ascii="Arial" w:hAnsi="Arial" w:cs="Arial"/>
          <w:b/>
          <w:sz w:val="24"/>
          <w:szCs w:val="24"/>
          <w:lang w:eastAsia="ru-RU"/>
        </w:rPr>
        <w:t xml:space="preserve">Антоновского сельского поселения     </w:t>
      </w:r>
      <w:r>
        <w:rPr>
          <w:rFonts w:ascii="Arial" w:hAnsi="Arial" w:cs="Arial"/>
          <w:b/>
          <w:sz w:val="24"/>
          <w:szCs w:val="24"/>
          <w:lang w:eastAsia="ru-RU"/>
        </w:rPr>
        <w:t xml:space="preserve">                                   </w:t>
      </w:r>
      <w:r w:rsidRPr="00B43452">
        <w:rPr>
          <w:rFonts w:ascii="Arial" w:hAnsi="Arial" w:cs="Arial"/>
          <w:b/>
          <w:sz w:val="24"/>
          <w:szCs w:val="24"/>
          <w:lang w:eastAsia="ru-RU"/>
        </w:rPr>
        <w:t>С</w:t>
      </w:r>
      <w:r>
        <w:rPr>
          <w:rFonts w:ascii="Arial" w:hAnsi="Arial" w:cs="Arial"/>
          <w:b/>
          <w:sz w:val="24"/>
          <w:szCs w:val="24"/>
          <w:lang w:eastAsia="ru-RU"/>
        </w:rPr>
        <w:t>.Е.Ерков</w:t>
      </w:r>
    </w:p>
    <w:p w:rsidR="00B14E4B" w:rsidRPr="00B43452" w:rsidRDefault="00B14E4B" w:rsidP="004B1DF2">
      <w:pPr>
        <w:spacing w:after="0" w:line="240" w:lineRule="auto"/>
        <w:ind w:firstLine="540"/>
        <w:jc w:val="both"/>
        <w:rPr>
          <w:rFonts w:ascii="Arial" w:hAnsi="Arial" w:cs="Arial"/>
          <w:b/>
          <w:sz w:val="24"/>
          <w:szCs w:val="24"/>
          <w:lang w:eastAsia="ru-RU"/>
        </w:rPr>
      </w:pPr>
      <w:r w:rsidRPr="00B43452">
        <w:rPr>
          <w:rFonts w:ascii="Arial" w:hAnsi="Arial" w:cs="Arial"/>
          <w:b/>
          <w:sz w:val="24"/>
          <w:szCs w:val="24"/>
          <w:lang w:eastAsia="ru-RU"/>
        </w:rPr>
        <w:t> </w:t>
      </w: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both"/>
        <w:rPr>
          <w:rFonts w:ascii="Arial" w:hAnsi="Arial" w:cs="Arial"/>
          <w:sz w:val="24"/>
          <w:szCs w:val="24"/>
          <w:lang w:eastAsia="ru-RU"/>
        </w:rPr>
      </w:pPr>
    </w:p>
    <w:p w:rsidR="00B14E4B" w:rsidRPr="00B43452" w:rsidRDefault="00B14E4B" w:rsidP="004B1DF2">
      <w:pPr>
        <w:spacing w:after="0" w:line="240" w:lineRule="auto"/>
        <w:jc w:val="both"/>
        <w:rPr>
          <w:rFonts w:ascii="Arial" w:hAnsi="Arial" w:cs="Arial"/>
          <w:sz w:val="24"/>
          <w:szCs w:val="24"/>
          <w:lang w:eastAsia="ru-RU"/>
        </w:rPr>
      </w:pPr>
    </w:p>
    <w:p w:rsidR="00B14E4B" w:rsidRPr="00B43452" w:rsidRDefault="00B14E4B" w:rsidP="004B1DF2">
      <w:pPr>
        <w:spacing w:after="0" w:line="240" w:lineRule="auto"/>
        <w:ind w:left="4956"/>
        <w:jc w:val="both"/>
        <w:rPr>
          <w:rFonts w:ascii="Arial" w:hAnsi="Arial" w:cs="Arial"/>
          <w:sz w:val="24"/>
          <w:szCs w:val="24"/>
          <w:lang w:eastAsia="ru-RU"/>
        </w:rPr>
      </w:pPr>
      <w:r w:rsidRPr="00B43452">
        <w:rPr>
          <w:rFonts w:ascii="Arial" w:hAnsi="Arial" w:cs="Arial"/>
          <w:sz w:val="24"/>
          <w:szCs w:val="24"/>
          <w:lang w:eastAsia="ru-RU"/>
        </w:rPr>
        <w:t>Приложение № 1 к решению Совета народных депутатов Антоновского сельского поселения Октябрьского муниципального района Волгоградской области от 04.02.2019 года № 62/3</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ПОЛОЖЕНИЕ</w:t>
      </w: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 xml:space="preserve">о порядке организации и проведения публичных слушаний на территории Антоновского сельского поселения Октябрьского муниципального района Волгоградской области </w:t>
      </w:r>
    </w:p>
    <w:p w:rsidR="00B14E4B" w:rsidRPr="00B43452" w:rsidRDefault="00B14E4B" w:rsidP="004B1DF2">
      <w:pPr>
        <w:spacing w:after="0" w:line="240" w:lineRule="auto"/>
        <w:jc w:val="center"/>
        <w:rPr>
          <w:rFonts w:ascii="Arial" w:hAnsi="Arial" w:cs="Arial"/>
          <w:sz w:val="24"/>
          <w:szCs w:val="24"/>
          <w:lang w:eastAsia="ru-RU"/>
        </w:rPr>
      </w:pP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1. Общие положения</w:t>
      </w:r>
    </w:p>
    <w:p w:rsidR="00B14E4B" w:rsidRPr="00B43452" w:rsidRDefault="00B14E4B" w:rsidP="004B1DF2">
      <w:pPr>
        <w:spacing w:after="0" w:line="240" w:lineRule="auto"/>
        <w:jc w:val="center"/>
        <w:rPr>
          <w:rFonts w:ascii="Arial" w:hAnsi="Arial" w:cs="Arial"/>
          <w:sz w:val="24"/>
          <w:szCs w:val="24"/>
          <w:lang w:eastAsia="ru-RU"/>
        </w:rPr>
      </w:pP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 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Антоновского сельского поселения Октябрьского  муниципального района Волгоградской области,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Антоновского сельского поселения Октябрьского  муниципального района Волгоградской области (далее - сельское поселение).</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1.2. Настоящее Положение не распространяет свое действие на правоотношения, связанные с организацией и проведением публичных слушаний по вопросам градостроительной деятельности на территории Антоновского   сельского поселения Октябрьского муниципального района Волгоградской области.</w:t>
      </w:r>
    </w:p>
    <w:p w:rsidR="00B14E4B" w:rsidRPr="00B43452" w:rsidRDefault="00B14E4B" w:rsidP="004B1DF2">
      <w:pPr>
        <w:spacing w:after="0" w:line="240" w:lineRule="auto"/>
        <w:ind w:firstLine="540"/>
        <w:jc w:val="both"/>
        <w:rPr>
          <w:rFonts w:ascii="Arial" w:hAnsi="Arial" w:cs="Arial"/>
          <w:sz w:val="24"/>
          <w:szCs w:val="24"/>
          <w:lang w:eastAsia="ru-RU"/>
        </w:rPr>
      </w:pP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2. Основные понятия</w:t>
      </w:r>
    </w:p>
    <w:p w:rsidR="00B14E4B" w:rsidRPr="00B43452" w:rsidRDefault="00B14E4B" w:rsidP="004B1DF2">
      <w:pPr>
        <w:spacing w:after="0" w:line="240" w:lineRule="auto"/>
        <w:ind w:firstLine="540"/>
        <w:jc w:val="both"/>
        <w:rPr>
          <w:rFonts w:ascii="Arial" w:hAnsi="Arial" w:cs="Arial"/>
          <w:sz w:val="24"/>
          <w:szCs w:val="24"/>
          <w:lang w:eastAsia="ru-RU"/>
        </w:rPr>
      </w:pP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2.1. В настоящем Положении используются следующие понятия: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публичные слушания - форма непосредственного участия населения сельского поселения в решении вопросов местного значения сельского поселения путем обсуждения проектов муниципальных правовых актов по вопросам местного значения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организация публичных слушаний - деятельность, направленная на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инициаторы проведения публичных слушаний - население сельского поселения, Совет народных депутатов Антоновского сельского поселения (далее - представительный орган сельского поселения), глава  Антоновского сельского поселения (далее - глава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участники публичных слушаний - население сельского поселения, представители инициативной группы граждан, депутаты представительного органа сельского поселения, глава сельского поселения, должностные лица администрации Антоновского сельского поселения (далее - администрация сельского поселения), специалисты, привлеченные организатором проведения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3. Цели проведения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3.1. Публичные слушания проводятся в целях:</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 реализации права граждан Российской Федерации на осуществление местного самоуправления посредством участия в публичных слушаниях;</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2) обеспечения гласности и соблюдения интересов населения сельского поселения при подготовке и принятии муниципальных правовых актов по вопросам местного значения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3) информирования населения сельского поселения о наиболее важных вопросах, по которым предполагается принятие соответствующих решений органами местного самоуправления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4) выявления общественного мнения по вопросам, выносимым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5) содействия взаимопониманию между органами местного самоуправления сельского поселения и населением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6) подготовки рекомендаций (предложений) для принятия решений органами местного самоуправления сельского поселения по проектам муниципальных правовых актов, выносимых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4. Задачи публичных слушаний</w:t>
      </w:r>
    </w:p>
    <w:p w:rsidR="00B14E4B" w:rsidRPr="00B43452" w:rsidRDefault="00B14E4B" w:rsidP="004B1DF2">
      <w:pPr>
        <w:spacing w:after="0" w:line="240" w:lineRule="auto"/>
        <w:jc w:val="center"/>
        <w:rPr>
          <w:rFonts w:ascii="Arial" w:hAnsi="Arial" w:cs="Arial"/>
          <w:sz w:val="24"/>
          <w:szCs w:val="24"/>
          <w:lang w:eastAsia="ru-RU"/>
        </w:rPr>
      </w:pP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4.1. Задачами публичных слушаний являются: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 доведение до населения сельского поселения полной и точной информации о проектах муниципальных правовых актов, а также вопросов, выносимых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2) обсуждение и выяснение мнения населения сельского поселения по проектам муниципальных правовых актов и вопросам, выносимым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3) оценка отношения населения сельского поселения к рассматриваемым проектам муниципальных правовых актов, а также вопросам, выносимым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4) выявление предложений и рекомендаций со стороны населения сельского поселения по важнейшим мероприятиям, проводимым органами местного самоуправления сельского поселения, затрагивающим интересы населения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5. Принципы организации и проведения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5.1. Основными принципами организации и проведения публичных слушаний являются: законность, гарантированность, добровольность, гласность, информированность.</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5.2. Населению сельского поселения гарантируется беспрепятственное участие в публичных слушаниях в порядке, установленном федеральным законодательством, Уставом  Антоновского сельского поселения Октябрьского муниципального района Волгоградской области (далее - устав сельского поселения), настоящим Положением.</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5.3. Участие в публичных слушаниях осуществляется добровольно. Никто не вправе принуждать жителей сельского поселения к участию либо отказу от участия в публичных слушаниях.</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5.4. Проведение публичных слушаний осуществляется гласно. Каждый житель сельского поселения вправе знать о дне, времени, месте проведения публичных слушаний, вопросах, выносимых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6. Вопросы, выносимые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6.1. Публичные слушания могут проводиться по любым проектам нормативных правовых актов, принимаемых в рамках полномочий органов местного самоуправления сельского поселения, за исключением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6.2. На публичные слушания в обязательном порядке выносятся: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 проект устава Антоновского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Антоновского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Антоновского  сельского поселения в соответствие с этими нормативными правовыми актами;</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2) проект местного бюджета и отчет о его исполнении;</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3) проект стратегии социально-экономического развития  Антоновского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7. Участие в публичных слушаниях</w:t>
      </w:r>
    </w:p>
    <w:p w:rsidR="00B14E4B" w:rsidRPr="00B43452" w:rsidRDefault="00B14E4B" w:rsidP="004B1DF2">
      <w:pPr>
        <w:spacing w:after="0" w:line="240" w:lineRule="auto"/>
        <w:jc w:val="center"/>
        <w:rPr>
          <w:rFonts w:ascii="Arial" w:hAnsi="Arial" w:cs="Arial"/>
          <w:sz w:val="24"/>
          <w:szCs w:val="24"/>
          <w:lang w:eastAsia="ru-RU"/>
        </w:rPr>
      </w:pP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7.1. Правом на участие в публичных слушаниях обладают граждане, постоянно или преимущественно проживающие на территории сельского поселения и достигшие на момент проведения публичных слушаний 18-летнего возраста, а также юридические лица, органы территориального общественного самоуправления, интересы которых затрагивает намечаемая деятельность или принимаемые документы.</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7.2.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7.3. На публичные слушания приглашаются граждане, проживающие на территории сельского поселения, и их представители; представители предприятий, учреждений организаций независимо от организационно-правовой формы и форм собственности, располагающихся на территории сельского поселения; представители общественных объединений и других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или местонахождения. Для участия в публичных слушаниях могут быть приглашены независимые эксперты, представители средств массовой информации.</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7.4. Публичные слушания проводятся на территории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8. Инициатива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8.1. Публичные слушания проводятся по инициативе населения, представительного органа сельского поселения или главы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8.2. Каждый гражданин Российской Федерации или группа граждан, проживающий(ие) на территории сельского поселения, обладающий(ие) избирательным правом Российской Федерации, для инициирования публичных слушаний по вопросам местного значения формируют инициативную группу численностью не менее 7 человек, достигших 18-летнего возраста (далее - инициативная группа).</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Решение о формировании инициативной группы принимается ее членами на собрании и оформляется протоколом. В инициативной группе должны быть представлены жители каждого населенного пункта сельского поселения в количестве не менее 5 человек. В протоколе указываются вопросы, планируемые к вынесению на публичные слушания, а также перечисляются члены инициативной группы.</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8.3. Для рассмотрения вопроса о назначении публичных слушаний по инициативе населения сельского поселения его инициаторы направляют в представительный орган сельского поселения заявление по форме, согласно Приложению № 1 к настоящему положению, которое должно включать в себя: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 проект муниципального правового акта, предлагаемый для вынесения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2) список инициативной группы по форме согласно приложению № 2 к настоящему Положению;</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3) протокол о создании инициативной группы граждан.</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8.4. Заявление о назначении публичных слушаний, внесенное инициативной группой граждан, рассматривается на заседании представительного органа сельского поселения в соответствии с Регламентом.</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8.5. Представительный орган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B14E4B" w:rsidRPr="00B43452" w:rsidRDefault="00B14E4B" w:rsidP="004B1DF2">
      <w:pPr>
        <w:spacing w:after="0" w:line="240" w:lineRule="auto"/>
        <w:ind w:firstLine="540"/>
        <w:jc w:val="both"/>
        <w:rPr>
          <w:rFonts w:ascii="Arial" w:hAnsi="Arial" w:cs="Arial"/>
          <w:sz w:val="24"/>
          <w:szCs w:val="24"/>
          <w:lang w:eastAsia="ru-RU"/>
        </w:rPr>
      </w:pP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9. Порядок назначения публичных слушаний</w:t>
      </w:r>
    </w:p>
    <w:p w:rsidR="00B14E4B" w:rsidRPr="00B43452" w:rsidRDefault="00B14E4B" w:rsidP="004B1DF2">
      <w:pPr>
        <w:spacing w:after="0" w:line="240" w:lineRule="auto"/>
        <w:jc w:val="center"/>
        <w:rPr>
          <w:rFonts w:ascii="Arial" w:hAnsi="Arial" w:cs="Arial"/>
          <w:sz w:val="24"/>
          <w:szCs w:val="24"/>
          <w:lang w:eastAsia="ru-RU"/>
        </w:rPr>
      </w:pP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9.1. 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 случаях, указанных в пункте 6.2 настоящего Положения, публичные слушания назначаются представительным органом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9.2. Решение представительного органа сельского поселения, постановление главы сельского поселения о назначении публичных слушаний должны приниматься не позднее чем за 15 дней до даты рассмотрения вопроса на публичных слушаниях, если действующим законодательством не предусмотрены иные сроки.</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9.3. В решении представительного органа сельского поселения, постановлении главы сельского поселения о назначении публичных слушаний указываются: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сведения об инициаторах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тема публичных слушаний (вопросы, наименование проекта муниципального правового акта, выносимые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сроки подачи предложений и рекомендаций участниками публичных слушаний по обсуждаемому вопросу;</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время, место, куда направляются предложения и рекомендации по проекту муниципального правового акта;</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дата, время, место проведения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9.4. Решение представительного органа сельского поселения, постановление главы сельского поселения о назначении публичных слушаний подлежит официальному обнародованию не позднее чем за 10 дней до проведения публичных слушаний. Официальному обнародованию также подлежит информация о порядке учета предложений по проекту решения, предлагаемого к рассмотрению на публичных слушаниях.</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9.5. Вместе с нормативным актом о назначении публичных слушаний подлежит обнародованию проект выносимого на публичные слушания муниципального правового акта (в случае вынесения на публичные слушания проекта муниципального правового акта).</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9.6. С момента обнародования решения (постановления) о проведении публичных слушаний их участники считаются оповещенными о времени и месте проведения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10. Порядок организации (подготовки) публичных слушаний</w:t>
      </w:r>
    </w:p>
    <w:p w:rsidR="00B14E4B" w:rsidRPr="00B43452" w:rsidRDefault="00B14E4B" w:rsidP="004B1DF2">
      <w:pPr>
        <w:spacing w:after="0" w:line="240" w:lineRule="auto"/>
        <w:jc w:val="center"/>
        <w:rPr>
          <w:rFonts w:ascii="Arial" w:hAnsi="Arial" w:cs="Arial"/>
          <w:sz w:val="24"/>
          <w:szCs w:val="24"/>
          <w:lang w:eastAsia="ru-RU"/>
        </w:rPr>
      </w:pP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10.1. Если публичные слушания назначаются представительным органом сельского поселения, главой сельского поселения, материально-техническое, организационное и информационное обеспечение проведения публичных слушаний возлагается на главу сельского поселения либо лицо, официально им уполномоченное.</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10.2. Расходы на подготовку и проведение публичных слушаний осуществляются из средств бюджета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10.3. Организатор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 подготавливает и утверждает повестку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2) запрашивает у органов местного самоуправления информацию и документацию, относящуюся к вопросам, выносимым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3) назначает секретаря публичных слушаний для ведения и составления протокола;</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4) регистрирует участников публичных слушаний, принимает от граждан и экспертов заявки на выступления в рамках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5) определяет докладчиков (содокладчиков);</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6) устанавливает порядок выступления на публичных слушаниях;</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7) обнародует предложения и рекомендации, поступившие от граждан и экспертов по вопросам, выносимым на публичные слушания, для ознакомления с ними жителей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8) формирует единый документ для распространения на публичных слушаниях, содержащий все поступившие предложения с указанием лиц, их внесших;</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9) производит информирование граждан о времени и месте проведения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10) организует проведение голосования участников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 устанавливает результаты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12) подготавливает проект итогового документа, состоящего из рекомендаций, и обеспечивает его обнародование;</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13) организует оформление рекомендаций и предложений, принятых на публичных слушаниях по итогам обсуждения поставленного вопроса, и передает их в представительный орган сельского поселения или главе сельского поселения, назначившим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10.5. Публичные слушания ведет глава сельского поселения либо лицо, официально им уполномоченное.</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10.6. Срок проведения публичных слушаний с момента оповещения населения сельского поселения о времени и месте их проведения до дня официального обнародования заключения о результатах публичных слушаний не может быть более 3 месяцев.</w:t>
      </w:r>
    </w:p>
    <w:p w:rsidR="00B14E4B" w:rsidRPr="00B43452" w:rsidRDefault="00B14E4B" w:rsidP="004B1DF2">
      <w:pPr>
        <w:spacing w:after="0" w:line="240" w:lineRule="auto"/>
        <w:ind w:firstLine="540"/>
        <w:jc w:val="both"/>
        <w:rPr>
          <w:rFonts w:ascii="Arial" w:hAnsi="Arial" w:cs="Arial"/>
          <w:sz w:val="24"/>
          <w:szCs w:val="24"/>
          <w:lang w:eastAsia="ru-RU"/>
        </w:rPr>
      </w:pP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11. Проведение публичных слушаний</w:t>
      </w:r>
    </w:p>
    <w:p w:rsidR="00B14E4B" w:rsidRPr="00B43452" w:rsidRDefault="00B14E4B" w:rsidP="004B1DF2">
      <w:pPr>
        <w:spacing w:after="0" w:line="240" w:lineRule="auto"/>
        <w:jc w:val="center"/>
        <w:rPr>
          <w:rFonts w:ascii="Arial" w:hAnsi="Arial" w:cs="Arial"/>
          <w:sz w:val="24"/>
          <w:szCs w:val="24"/>
          <w:lang w:eastAsia="ru-RU"/>
        </w:rPr>
      </w:pP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11.1. Публичные слушания проводятся в рабочие или выходные дни, проведение публичных слушаний в праздничные дни не допускается.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11.2.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 имени, отчества, адреса регистрации (на основании паспорта или иных документов, удостоверяющих личность и подтверждающих постоянное проживание на территории сельского поселения) участника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11.3. Председательствующий на публичных слушаниях открывает публичные слушания и оглашает перечень вопросов публичных слушаний, предложения организатора по порядку проведения публичных слушаний, представляет себя и секретаря, указывает инициаторов проведения публичных слушаний. Секретарь ведет протокол публичных слушаний по форме согласно приложению № 3 к настоящему Положению.</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11.4. На публичных слушаниях устанавливается следующий регламент работы:</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время для основного доклада предоставляется в пределах 30 минут;</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для содокладов - до 10 минут;</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для обсуждения вопросов по докладу и содокладу - до 60 минут;</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для выступлений в прениях - до 5 минут.</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11.5. Председательствующий на публичных слушаниях обеспечивает соблюдение порядка проведения публичных слушаний.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11.6. Участниками публичных слушаний, получающими право на выступление, являются лица, которые зарегистрировались в качестве выступающих и (или)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11.7. Право выступить другим участникам публичных слушаний, кроме зарегистрированных в качестве выступающих, может предоставить председательствующий ни публичных слушаниях. Все желающие выступить на слушаниях берут слово только с разрешения председательствующего на публичных слушаниях.</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11.8. Организаторы проведения публичных слушаний обязаны обеспечить желающим участвовать в публичных слушаниях беспрепятственный доступ в помещение, в котором проводятся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11.9.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11.10. Участники публичных слушаний вправе снять свои рекомендации и (или) присоединиться к предложениям, выдвинутым другими участниками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11.11. По итогам проведения публичных слушаний принимаются рекомендации (предложения) к представительному органу сельского поселения или главе сельского поселения, оформленные в виде заключения о результатах публичных слушаний по форме согласно приложению № 4 к настоящему Положению.</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Заключение о результатах публичных слушаний принимается путем открытого голосования простым большинством голосов от числа зарегистрированных участников публичных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 случае отклонения участниками публичных слушаний всех предложенных вариантов решения вопроса местного значения организатор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 (решения) снова выносятся на публичные слушания. Количество дополнительных публичных слушаний по вопросу местного значения не ограничивается.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11.12. Протокол публичных слушаний оформляется в течение 5 рабочих дней со дня проведения публичных слушаний. В протоколе в обязательном порядке должны быть отражены позиции и мнения участников слушаний по обсуждаемому на слушаниях вопросу, высказанные ими в ходе слушаний. Протокол публичных слушаний подписывается председательствующим на публичных слушаниях и секретарем.</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11.13. Публичные слушания считаются несостоявшимися: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 случае неявки участников публичных слушаний в установленные для их проведения день, время и место, либо непоступления от участников публичных слушаний предложений и рекомендаций по существу вопроса, поставленного на обсуждение;</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 случае если в них не принимали участие жители сельского поселения, права и интересы которых затрагивают вопросы, рассматриваемые на публичных слушаниях;</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 случае ненадлежащего информирования населения сельского поселения и участников публичных слушаний о проведении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11.14. Решение о назначении даты повторных публичных слушаний принимается организатором проведения публичных слушаний в 3-дневный срок со дня несостоявшихся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Для проведения повторных публичных слушаний лицам, чьи законные интересы затрагиваются, рассылаются письменные уведомления.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Информацию о проведении повторных публичных слушаний обеспечивает организатор проведения публичных слушаний в порядке, установленном настоящим Положением.</w:t>
      </w: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12. Результаты публичных слушаний</w:t>
      </w:r>
    </w:p>
    <w:p w:rsidR="00B14E4B" w:rsidRPr="00B43452" w:rsidRDefault="00B14E4B" w:rsidP="004B1DF2">
      <w:pPr>
        <w:spacing w:after="0" w:line="240" w:lineRule="auto"/>
        <w:jc w:val="center"/>
        <w:rPr>
          <w:rFonts w:ascii="Arial" w:hAnsi="Arial" w:cs="Arial"/>
          <w:sz w:val="24"/>
          <w:szCs w:val="24"/>
          <w:lang w:eastAsia="ru-RU"/>
        </w:rPr>
      </w:pP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12.1. По итогам проведения публичных слушаний организатор проведения публичных слушаний в течение 5 рабочих дней оформляет заключение о результатах публичных слушаний и официально обнародует его.</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12.2. Итоговый документ, принятый в рамках публичных слушаний, носит рекомендательный характер для органов и должностных лиц местного самоуправления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12.3. Проект решения представительного органа сельского поселения, подготовленный на основании заключения о результатах публичных слушаний, проведенных представительным органом сельского поселения, включается в повестку дня очередного заседания представительного органа сельского поселения.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12.4. На заседании представительного органа сельского поселения его председатель (или иное уполномоченное лицо) докладывает о результатах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12.5. Глава сельского поселения в течение 15 рабочих дней рассматривает заключение о результатах публичных слушаний и принимает решение о подготовке соответствующего муниципального правового акта.</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12.6. Принятое решение представительного органа сельского поселения, постановление главы сельского поселения, подготовленное на основании заключения о результатах публичных слушаний, подлежит официальному обнародованию в установленном порядке.</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12.7. Материалы публичных слушаний должны храниться не менее 3 лет в представительном органе сельского поселения и администрации сельского поселения, а по истечении этого срока сдаются на хранение в архив в установленном порядке.</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12.8. Граждане вправе обжаловать решения, принятые по итогам публичных слушаний, в установленном действующим законодательством Российской Федерации порядке.</w:t>
      </w:r>
    </w:p>
    <w:p w:rsidR="00B14E4B" w:rsidRPr="00B43452" w:rsidRDefault="00B14E4B" w:rsidP="004B1DF2">
      <w:pPr>
        <w:spacing w:after="0" w:line="240" w:lineRule="auto"/>
        <w:ind w:firstLine="540"/>
        <w:jc w:val="both"/>
        <w:rPr>
          <w:rFonts w:ascii="Arial" w:hAnsi="Arial" w:cs="Arial"/>
          <w:sz w:val="24"/>
          <w:szCs w:val="24"/>
          <w:lang w:eastAsia="ru-RU"/>
        </w:rPr>
      </w:pP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13. Ответственность должностных лиц за нарушение процедуры организации и проведения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13.1. Должностные лица, нарушившие предусмотренный порядок организации и проведения публичных слушаний, привлекаются к ответственности в соответствии с действующим законодательством.</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spacing w:after="0" w:line="240" w:lineRule="auto"/>
        <w:jc w:val="right"/>
        <w:rPr>
          <w:rFonts w:ascii="Arial" w:hAnsi="Arial" w:cs="Arial"/>
          <w:sz w:val="24"/>
          <w:szCs w:val="24"/>
          <w:lang w:eastAsia="ru-RU"/>
        </w:rPr>
      </w:pPr>
    </w:p>
    <w:p w:rsidR="00B14E4B" w:rsidRPr="00B43452" w:rsidRDefault="00B14E4B" w:rsidP="004B1DF2">
      <w:pPr>
        <w:tabs>
          <w:tab w:val="left" w:pos="7125"/>
        </w:tabs>
        <w:spacing w:after="0" w:line="240" w:lineRule="auto"/>
        <w:ind w:left="4956"/>
        <w:jc w:val="right"/>
        <w:rPr>
          <w:rFonts w:ascii="Arial" w:hAnsi="Arial" w:cs="Arial"/>
          <w:sz w:val="24"/>
          <w:szCs w:val="24"/>
          <w:lang w:eastAsia="ru-RU"/>
        </w:rPr>
      </w:pPr>
      <w:r w:rsidRPr="00B43452">
        <w:rPr>
          <w:rFonts w:ascii="Arial" w:hAnsi="Arial" w:cs="Arial"/>
          <w:sz w:val="24"/>
          <w:szCs w:val="24"/>
          <w:lang w:eastAsia="ru-RU"/>
        </w:rPr>
        <w:t>Приложение № 1</w:t>
      </w:r>
      <w:r w:rsidRPr="00B43452">
        <w:rPr>
          <w:rFonts w:ascii="Arial" w:hAnsi="Arial" w:cs="Arial"/>
          <w:sz w:val="24"/>
          <w:szCs w:val="24"/>
          <w:lang w:eastAsia="ru-RU"/>
        </w:rPr>
        <w:tab/>
      </w:r>
    </w:p>
    <w:p w:rsidR="00B14E4B" w:rsidRPr="00B43452" w:rsidRDefault="00B14E4B" w:rsidP="004B1DF2">
      <w:pPr>
        <w:spacing w:after="0" w:line="240" w:lineRule="auto"/>
        <w:ind w:left="4956"/>
        <w:jc w:val="both"/>
        <w:rPr>
          <w:rFonts w:ascii="Arial" w:hAnsi="Arial" w:cs="Arial"/>
          <w:sz w:val="24"/>
          <w:szCs w:val="24"/>
          <w:lang w:eastAsia="ru-RU"/>
        </w:rPr>
      </w:pPr>
      <w:r w:rsidRPr="00B43452">
        <w:rPr>
          <w:rFonts w:ascii="Arial" w:hAnsi="Arial" w:cs="Arial"/>
          <w:sz w:val="24"/>
          <w:szCs w:val="24"/>
          <w:lang w:eastAsia="ru-RU"/>
        </w:rPr>
        <w:t xml:space="preserve"> к Положению о порядке организации проведения публичных слушаний на территории Антоновского сельского поселения Октябрьского муниципального района  Волгоградской области</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jc w:val="center"/>
        <w:rPr>
          <w:rFonts w:ascii="Arial" w:hAnsi="Arial" w:cs="Arial"/>
          <w:b/>
          <w:sz w:val="24"/>
          <w:szCs w:val="24"/>
          <w:lang w:eastAsia="ru-RU"/>
        </w:rPr>
      </w:pPr>
      <w:r w:rsidRPr="00B43452">
        <w:rPr>
          <w:rFonts w:ascii="Arial" w:hAnsi="Arial" w:cs="Arial"/>
          <w:b/>
          <w:sz w:val="24"/>
          <w:szCs w:val="24"/>
          <w:lang w:eastAsia="ru-RU"/>
        </w:rPr>
        <w:t>ЗАЯВЛЕНИЕ</w:t>
      </w:r>
    </w:p>
    <w:p w:rsidR="00B14E4B" w:rsidRPr="00B43452" w:rsidRDefault="00B14E4B" w:rsidP="004B1DF2">
      <w:pPr>
        <w:spacing w:after="0" w:line="240" w:lineRule="auto"/>
        <w:jc w:val="center"/>
        <w:rPr>
          <w:rFonts w:ascii="Arial" w:hAnsi="Arial" w:cs="Arial"/>
          <w:b/>
          <w:sz w:val="24"/>
          <w:szCs w:val="24"/>
          <w:lang w:eastAsia="ru-RU"/>
        </w:rPr>
      </w:pPr>
      <w:r w:rsidRPr="00B43452">
        <w:rPr>
          <w:rFonts w:ascii="Arial" w:hAnsi="Arial" w:cs="Arial"/>
          <w:b/>
          <w:sz w:val="24"/>
          <w:szCs w:val="24"/>
          <w:lang w:eastAsia="ru-RU"/>
        </w:rPr>
        <w:t>о назначении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Мы, граждане Российской Федерации, проживающие на территории</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Антоновского сельского поселения Октябрьского муниципального района Волгоградской области, обладающие избирательным правом и достигшие 18-летнего возраста, обращаемся в</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______________________________________________________________</w:t>
      </w:r>
    </w:p>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(представительный орган сельского поселения, главе сельского поселения, нужное указать)</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о назначении публичных слушаний по проекту муниципального правового акта</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______________________________________________________________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______________________________________________________________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______________________________________________________________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(указывается наименование вида проекта муниципального правового акта и заголовок)</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К данному обращению прилагаем следующие документы:</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 проект муниципального правового акта, предлагаемый для вынесения на публичные слушания;</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2) список инициативной группы;</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3) протокол о создании инициативной группы граждан.</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p>
    <w:p w:rsidR="00B14E4B" w:rsidRPr="00B43452" w:rsidRDefault="00B14E4B" w:rsidP="004B1DF2">
      <w:pPr>
        <w:spacing w:after="0" w:line="240" w:lineRule="auto"/>
        <w:ind w:left="4956"/>
        <w:jc w:val="right"/>
        <w:rPr>
          <w:rFonts w:ascii="Arial" w:hAnsi="Arial" w:cs="Arial"/>
          <w:sz w:val="24"/>
          <w:szCs w:val="24"/>
          <w:lang w:eastAsia="ru-RU"/>
        </w:rPr>
      </w:pPr>
      <w:r w:rsidRPr="00B43452">
        <w:rPr>
          <w:rFonts w:ascii="Arial" w:hAnsi="Arial" w:cs="Arial"/>
          <w:sz w:val="24"/>
          <w:szCs w:val="24"/>
          <w:lang w:eastAsia="ru-RU"/>
        </w:rPr>
        <w:t>Приложение № 2</w:t>
      </w:r>
    </w:p>
    <w:p w:rsidR="00B14E4B" w:rsidRPr="00B43452" w:rsidRDefault="00B14E4B" w:rsidP="004B1DF2">
      <w:pPr>
        <w:spacing w:after="0" w:line="240" w:lineRule="auto"/>
        <w:ind w:left="4956"/>
        <w:jc w:val="both"/>
        <w:rPr>
          <w:rFonts w:ascii="Arial" w:hAnsi="Arial" w:cs="Arial"/>
          <w:sz w:val="24"/>
          <w:szCs w:val="24"/>
          <w:lang w:eastAsia="ru-RU"/>
        </w:rPr>
      </w:pPr>
      <w:r w:rsidRPr="00B43452">
        <w:rPr>
          <w:rFonts w:ascii="Arial" w:hAnsi="Arial" w:cs="Arial"/>
          <w:sz w:val="24"/>
          <w:szCs w:val="24"/>
          <w:lang w:eastAsia="ru-RU"/>
        </w:rPr>
        <w:t xml:space="preserve"> к Положению о порядке организации проведения публичных слушаний на территории Антоновского сельского поселения Октябрьского муниципального района Волгоградской области</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jc w:val="center"/>
        <w:rPr>
          <w:rFonts w:ascii="Arial" w:hAnsi="Arial" w:cs="Arial"/>
          <w:b/>
          <w:sz w:val="24"/>
          <w:szCs w:val="24"/>
          <w:lang w:eastAsia="ru-RU"/>
        </w:rPr>
      </w:pPr>
      <w:r w:rsidRPr="00B43452">
        <w:rPr>
          <w:rFonts w:ascii="Arial" w:hAnsi="Arial" w:cs="Arial"/>
          <w:b/>
          <w:sz w:val="24"/>
          <w:szCs w:val="24"/>
          <w:lang w:eastAsia="ru-RU"/>
        </w:rPr>
        <w:t>СПИСОК</w:t>
      </w:r>
    </w:p>
    <w:p w:rsidR="00B14E4B" w:rsidRPr="00B43452" w:rsidRDefault="00B14E4B" w:rsidP="004B1DF2">
      <w:pPr>
        <w:spacing w:after="0" w:line="240" w:lineRule="auto"/>
        <w:jc w:val="center"/>
        <w:rPr>
          <w:rFonts w:ascii="Arial" w:hAnsi="Arial" w:cs="Arial"/>
          <w:b/>
          <w:sz w:val="24"/>
          <w:szCs w:val="24"/>
          <w:lang w:eastAsia="ru-RU"/>
        </w:rPr>
      </w:pPr>
      <w:r w:rsidRPr="00B43452">
        <w:rPr>
          <w:rFonts w:ascii="Arial" w:hAnsi="Arial" w:cs="Arial"/>
          <w:b/>
          <w:sz w:val="24"/>
          <w:szCs w:val="24"/>
          <w:lang w:eastAsia="ru-RU"/>
        </w:rPr>
        <w:t>инициативной группы</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Мы, нижеподписавшиеся, поддерживаем проведение публичных слушаний по</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вопросу: ________________________________________________________________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tbl>
      <w:tblPr>
        <w:tblW w:w="9326" w:type="dxa"/>
        <w:tblInd w:w="20" w:type="dxa"/>
        <w:tblCellMar>
          <w:left w:w="0" w:type="dxa"/>
          <w:right w:w="0" w:type="dxa"/>
        </w:tblCellMar>
        <w:tblLook w:val="00A0"/>
      </w:tblPr>
      <w:tblGrid>
        <w:gridCol w:w="389"/>
        <w:gridCol w:w="2418"/>
        <w:gridCol w:w="1507"/>
        <w:gridCol w:w="1596"/>
        <w:gridCol w:w="2483"/>
        <w:gridCol w:w="933"/>
      </w:tblGrid>
      <w:tr w:rsidR="00B14E4B" w:rsidRPr="00B43452" w:rsidTr="0078541F">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п/п</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Фамилия, имя, отчество и дата рождения члена инициативной группы</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Адрес места жительства</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Номер контактного телефона</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Серия, номер и дата выдачи паспорта или документа, заменяющего паспорт</w:t>
            </w:r>
          </w:p>
        </w:tc>
        <w:tc>
          <w:tcPr>
            <w:tcW w:w="399"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Личная подпись</w:t>
            </w:r>
          </w:p>
        </w:tc>
      </w:tr>
      <w:tr w:rsidR="00B14E4B" w:rsidRPr="00B43452" w:rsidTr="0078541F">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399"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r>
      <w:tr w:rsidR="00B14E4B" w:rsidRPr="00B43452" w:rsidTr="0078541F">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399"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r>
      <w:tr w:rsidR="00B14E4B" w:rsidRPr="00B43452" w:rsidTr="0078541F">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399"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r>
      <w:tr w:rsidR="00B14E4B" w:rsidRPr="00B43452" w:rsidTr="0078541F">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399"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r>
    </w:tbl>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Default="00B14E4B" w:rsidP="004B1DF2">
      <w:pPr>
        <w:spacing w:after="0" w:line="240" w:lineRule="auto"/>
        <w:ind w:left="4248"/>
        <w:jc w:val="both"/>
        <w:rPr>
          <w:rFonts w:ascii="Arial" w:hAnsi="Arial" w:cs="Arial"/>
          <w:sz w:val="24"/>
          <w:szCs w:val="24"/>
          <w:lang w:eastAsia="ru-RU"/>
        </w:rPr>
      </w:pPr>
    </w:p>
    <w:p w:rsidR="00B14E4B" w:rsidRPr="00B43452" w:rsidRDefault="00B14E4B" w:rsidP="004B1DF2">
      <w:pPr>
        <w:spacing w:after="0" w:line="240" w:lineRule="auto"/>
        <w:ind w:left="4248"/>
        <w:jc w:val="both"/>
        <w:rPr>
          <w:rFonts w:ascii="Arial" w:hAnsi="Arial" w:cs="Arial"/>
          <w:sz w:val="24"/>
          <w:szCs w:val="24"/>
          <w:lang w:eastAsia="ru-RU"/>
        </w:rPr>
      </w:pPr>
    </w:p>
    <w:p w:rsidR="00B14E4B" w:rsidRPr="00B43452" w:rsidRDefault="00B14E4B" w:rsidP="004B1DF2">
      <w:pPr>
        <w:spacing w:after="0" w:line="240" w:lineRule="auto"/>
        <w:ind w:left="4248"/>
        <w:jc w:val="both"/>
        <w:rPr>
          <w:rFonts w:ascii="Arial" w:hAnsi="Arial" w:cs="Arial"/>
          <w:sz w:val="24"/>
          <w:szCs w:val="24"/>
          <w:lang w:eastAsia="ru-RU"/>
        </w:rPr>
      </w:pPr>
    </w:p>
    <w:p w:rsidR="00B14E4B" w:rsidRPr="00B43452" w:rsidRDefault="00B14E4B" w:rsidP="004B1DF2">
      <w:pPr>
        <w:spacing w:after="0" w:line="240" w:lineRule="auto"/>
        <w:ind w:left="4248"/>
        <w:jc w:val="both"/>
        <w:rPr>
          <w:rFonts w:ascii="Arial" w:hAnsi="Arial" w:cs="Arial"/>
          <w:sz w:val="24"/>
          <w:szCs w:val="24"/>
          <w:lang w:eastAsia="ru-RU"/>
        </w:rPr>
      </w:pPr>
      <w:r w:rsidRPr="00B43452">
        <w:rPr>
          <w:rFonts w:ascii="Arial" w:hAnsi="Arial" w:cs="Arial"/>
          <w:sz w:val="24"/>
          <w:szCs w:val="24"/>
          <w:lang w:eastAsia="ru-RU"/>
        </w:rPr>
        <w:t>Приложение № 3 к Положению о порядке организации проведения публичных слушаний на территории Антоновского сельского поселения Октябрьского муниципального района Волгоградской области</w:t>
      </w:r>
    </w:p>
    <w:p w:rsidR="00B14E4B" w:rsidRPr="00B43452" w:rsidRDefault="00B14E4B" w:rsidP="004B1DF2">
      <w:pPr>
        <w:spacing w:after="0" w:line="240" w:lineRule="auto"/>
        <w:jc w:val="right"/>
        <w:rPr>
          <w:rFonts w:ascii="Arial" w:hAnsi="Arial" w:cs="Arial"/>
          <w:sz w:val="24"/>
          <w:szCs w:val="24"/>
          <w:lang w:eastAsia="ru-RU"/>
        </w:rPr>
      </w:pPr>
      <w:r w:rsidRPr="00B43452">
        <w:rPr>
          <w:rFonts w:ascii="Arial" w:hAnsi="Arial" w:cs="Arial"/>
          <w:sz w:val="24"/>
          <w:szCs w:val="24"/>
          <w:lang w:eastAsia="ru-RU"/>
        </w:rPr>
        <w:t> </w:t>
      </w:r>
    </w:p>
    <w:p w:rsidR="00B14E4B" w:rsidRDefault="00B14E4B" w:rsidP="004B1DF2">
      <w:pPr>
        <w:spacing w:after="0" w:line="240" w:lineRule="auto"/>
        <w:jc w:val="center"/>
        <w:rPr>
          <w:rFonts w:ascii="Arial" w:hAnsi="Arial" w:cs="Arial"/>
          <w:b/>
          <w:sz w:val="24"/>
          <w:szCs w:val="24"/>
          <w:lang w:eastAsia="ru-RU"/>
        </w:rPr>
      </w:pPr>
    </w:p>
    <w:p w:rsidR="00B14E4B" w:rsidRDefault="00B14E4B" w:rsidP="004B1DF2">
      <w:pPr>
        <w:spacing w:after="0" w:line="240" w:lineRule="auto"/>
        <w:jc w:val="center"/>
        <w:rPr>
          <w:rFonts w:ascii="Arial" w:hAnsi="Arial" w:cs="Arial"/>
          <w:b/>
          <w:sz w:val="24"/>
          <w:szCs w:val="24"/>
          <w:lang w:eastAsia="ru-RU"/>
        </w:rPr>
      </w:pPr>
    </w:p>
    <w:p w:rsidR="00B14E4B" w:rsidRDefault="00B14E4B" w:rsidP="004B1DF2">
      <w:pPr>
        <w:spacing w:after="0" w:line="240" w:lineRule="auto"/>
        <w:jc w:val="center"/>
        <w:rPr>
          <w:rFonts w:ascii="Arial" w:hAnsi="Arial" w:cs="Arial"/>
          <w:b/>
          <w:sz w:val="24"/>
          <w:szCs w:val="24"/>
          <w:lang w:eastAsia="ru-RU"/>
        </w:rPr>
      </w:pPr>
    </w:p>
    <w:p w:rsidR="00B14E4B" w:rsidRDefault="00B14E4B" w:rsidP="004B1DF2">
      <w:pPr>
        <w:spacing w:after="0" w:line="240" w:lineRule="auto"/>
        <w:jc w:val="center"/>
        <w:rPr>
          <w:rFonts w:ascii="Arial" w:hAnsi="Arial" w:cs="Arial"/>
          <w:b/>
          <w:sz w:val="24"/>
          <w:szCs w:val="24"/>
          <w:lang w:eastAsia="ru-RU"/>
        </w:rPr>
      </w:pPr>
    </w:p>
    <w:p w:rsidR="00B14E4B" w:rsidRDefault="00B14E4B" w:rsidP="004B1DF2">
      <w:pPr>
        <w:spacing w:after="0" w:line="240" w:lineRule="auto"/>
        <w:jc w:val="center"/>
        <w:rPr>
          <w:rFonts w:ascii="Arial" w:hAnsi="Arial" w:cs="Arial"/>
          <w:b/>
          <w:sz w:val="24"/>
          <w:szCs w:val="24"/>
          <w:lang w:eastAsia="ru-RU"/>
        </w:rPr>
      </w:pPr>
    </w:p>
    <w:p w:rsidR="00B14E4B" w:rsidRPr="00B43452" w:rsidRDefault="00B14E4B" w:rsidP="004B1DF2">
      <w:pPr>
        <w:spacing w:after="0" w:line="240" w:lineRule="auto"/>
        <w:jc w:val="center"/>
        <w:rPr>
          <w:rFonts w:ascii="Arial" w:hAnsi="Arial" w:cs="Arial"/>
          <w:b/>
          <w:sz w:val="24"/>
          <w:szCs w:val="24"/>
          <w:lang w:eastAsia="ru-RU"/>
        </w:rPr>
      </w:pPr>
      <w:r w:rsidRPr="00B43452">
        <w:rPr>
          <w:rFonts w:ascii="Arial" w:hAnsi="Arial" w:cs="Arial"/>
          <w:b/>
          <w:sz w:val="24"/>
          <w:szCs w:val="24"/>
          <w:lang w:eastAsia="ru-RU"/>
        </w:rPr>
        <w:t>ПРОТОКОЛ</w:t>
      </w:r>
    </w:p>
    <w:p w:rsidR="00B14E4B" w:rsidRPr="00B43452" w:rsidRDefault="00B14E4B" w:rsidP="004B1DF2">
      <w:pPr>
        <w:spacing w:after="0" w:line="240" w:lineRule="auto"/>
        <w:jc w:val="center"/>
        <w:rPr>
          <w:rFonts w:ascii="Arial" w:hAnsi="Arial" w:cs="Arial"/>
          <w:b/>
          <w:sz w:val="24"/>
          <w:szCs w:val="24"/>
          <w:lang w:eastAsia="ru-RU"/>
        </w:rPr>
      </w:pPr>
      <w:r w:rsidRPr="00B43452">
        <w:rPr>
          <w:rFonts w:ascii="Arial" w:hAnsi="Arial" w:cs="Arial"/>
          <w:b/>
          <w:sz w:val="24"/>
          <w:szCs w:val="24"/>
          <w:lang w:eastAsia="ru-RU"/>
        </w:rPr>
        <w:t>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Протокол публичных слушаний №______ от ____________ 20__ г.</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По вопросу ___________________________________________________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Инициатор проведения публичных слушаний 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Дата оповещения о проведении публичных слушаний 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Место проведения публичных слушаний 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Время начала публичных слушаний 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Время окончания публичных слушаний 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Предложения и замечания 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______________________________________________________________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______________________________________________________________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______________________________________________________________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tbl>
      <w:tblPr>
        <w:tblW w:w="9960" w:type="dxa"/>
        <w:tblInd w:w="20" w:type="dxa"/>
        <w:tblCellMar>
          <w:left w:w="0" w:type="dxa"/>
          <w:right w:w="0" w:type="dxa"/>
        </w:tblCellMar>
        <w:tblLook w:val="00A0"/>
      </w:tblPr>
      <w:tblGrid>
        <w:gridCol w:w="5972"/>
        <w:gridCol w:w="2698"/>
        <w:gridCol w:w="1290"/>
      </w:tblGrid>
      <w:tr w:rsidR="00B14E4B" w:rsidRPr="00B43452" w:rsidTr="00770450">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both"/>
              <w:rPr>
                <w:rFonts w:ascii="Arial" w:hAnsi="Arial" w:cs="Arial"/>
                <w:sz w:val="24"/>
                <w:szCs w:val="24"/>
                <w:lang w:eastAsia="ru-RU"/>
              </w:rPr>
            </w:pPr>
            <w:r w:rsidRPr="00B43452">
              <w:rPr>
                <w:rFonts w:ascii="Arial" w:hAnsi="Arial" w:cs="Arial"/>
                <w:sz w:val="24"/>
                <w:szCs w:val="24"/>
                <w:lang w:eastAsia="ru-RU"/>
              </w:rPr>
              <w:t>Председательствующий на публичных слушаниях</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0" w:line="240" w:lineRule="auto"/>
              <w:jc w:val="both"/>
              <w:rPr>
                <w:rFonts w:ascii="Arial" w:hAnsi="Arial" w:cs="Arial"/>
                <w:sz w:val="24"/>
                <w:szCs w:val="24"/>
                <w:lang w:eastAsia="ru-RU"/>
              </w:rPr>
            </w:pPr>
            <w:r w:rsidRPr="00B43452">
              <w:rPr>
                <w:rFonts w:ascii="Arial" w:hAnsi="Arial" w:cs="Arial"/>
                <w:sz w:val="24"/>
                <w:szCs w:val="24"/>
                <w:lang w:eastAsia="ru-RU"/>
              </w:rPr>
              <w:t>__________________</w:t>
            </w:r>
          </w:p>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0" w:line="240" w:lineRule="auto"/>
              <w:jc w:val="both"/>
              <w:rPr>
                <w:rFonts w:ascii="Arial" w:hAnsi="Arial" w:cs="Arial"/>
                <w:sz w:val="24"/>
                <w:szCs w:val="24"/>
                <w:lang w:eastAsia="ru-RU"/>
              </w:rPr>
            </w:pPr>
            <w:r w:rsidRPr="00B43452">
              <w:rPr>
                <w:rFonts w:ascii="Arial" w:hAnsi="Arial" w:cs="Arial"/>
                <w:sz w:val="24"/>
                <w:szCs w:val="24"/>
                <w:lang w:eastAsia="ru-RU"/>
              </w:rPr>
              <w:t>_________</w:t>
            </w:r>
          </w:p>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(Ф.И.О.)</w:t>
            </w:r>
          </w:p>
        </w:tc>
      </w:tr>
      <w:tr w:rsidR="00B14E4B" w:rsidRPr="00B43452" w:rsidTr="00770450">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both"/>
              <w:rPr>
                <w:rFonts w:ascii="Arial" w:hAnsi="Arial" w:cs="Arial"/>
                <w:sz w:val="24"/>
                <w:szCs w:val="24"/>
                <w:lang w:eastAsia="ru-RU"/>
              </w:rPr>
            </w:pPr>
            <w:r w:rsidRPr="00B43452">
              <w:rPr>
                <w:rFonts w:ascii="Arial" w:hAnsi="Arial" w:cs="Arial"/>
                <w:sz w:val="24"/>
                <w:szCs w:val="24"/>
                <w:lang w:eastAsia="ru-RU"/>
              </w:rPr>
              <w:t>Секретарь публичных слушаний</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0" w:line="240" w:lineRule="auto"/>
              <w:jc w:val="both"/>
              <w:rPr>
                <w:rFonts w:ascii="Arial" w:hAnsi="Arial" w:cs="Arial"/>
                <w:sz w:val="24"/>
                <w:szCs w:val="24"/>
                <w:lang w:eastAsia="ru-RU"/>
              </w:rPr>
            </w:pPr>
            <w:r w:rsidRPr="00B43452">
              <w:rPr>
                <w:rFonts w:ascii="Arial" w:hAnsi="Arial" w:cs="Arial"/>
                <w:sz w:val="24"/>
                <w:szCs w:val="24"/>
                <w:lang w:eastAsia="ru-RU"/>
              </w:rPr>
              <w:t>___________________</w:t>
            </w:r>
          </w:p>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0" w:line="240" w:lineRule="auto"/>
              <w:jc w:val="both"/>
              <w:rPr>
                <w:rFonts w:ascii="Arial" w:hAnsi="Arial" w:cs="Arial"/>
                <w:sz w:val="24"/>
                <w:szCs w:val="24"/>
                <w:lang w:eastAsia="ru-RU"/>
              </w:rPr>
            </w:pPr>
            <w:r w:rsidRPr="00B43452">
              <w:rPr>
                <w:rFonts w:ascii="Arial" w:hAnsi="Arial" w:cs="Arial"/>
                <w:sz w:val="24"/>
                <w:szCs w:val="24"/>
                <w:lang w:eastAsia="ru-RU"/>
              </w:rPr>
              <w:t>_________</w:t>
            </w:r>
          </w:p>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(Ф.И.О.)</w:t>
            </w:r>
          </w:p>
        </w:tc>
      </w:tr>
    </w:tbl>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Default="00B14E4B" w:rsidP="004B1DF2">
      <w:pPr>
        <w:spacing w:after="0" w:line="240" w:lineRule="auto"/>
        <w:ind w:left="4956"/>
        <w:jc w:val="both"/>
        <w:rPr>
          <w:rFonts w:ascii="Arial" w:hAnsi="Arial" w:cs="Arial"/>
          <w:sz w:val="24"/>
          <w:szCs w:val="24"/>
          <w:lang w:eastAsia="ru-RU"/>
        </w:rPr>
      </w:pPr>
    </w:p>
    <w:p w:rsidR="00B14E4B" w:rsidRPr="00B43452" w:rsidRDefault="00B14E4B" w:rsidP="004B1DF2">
      <w:pPr>
        <w:spacing w:after="0" w:line="240" w:lineRule="auto"/>
        <w:ind w:left="4956"/>
        <w:jc w:val="both"/>
        <w:rPr>
          <w:rFonts w:ascii="Arial" w:hAnsi="Arial" w:cs="Arial"/>
          <w:sz w:val="24"/>
          <w:szCs w:val="24"/>
          <w:lang w:eastAsia="ru-RU"/>
        </w:rPr>
      </w:pPr>
      <w:r w:rsidRPr="00B43452">
        <w:rPr>
          <w:rFonts w:ascii="Arial" w:hAnsi="Arial" w:cs="Arial"/>
          <w:sz w:val="24"/>
          <w:szCs w:val="24"/>
          <w:lang w:eastAsia="ru-RU"/>
        </w:rPr>
        <w:t>Приложение № 4 к Положению о порядке организации проведения публичных слушаний на территории Антоновского сельского поселения Октябрьского муниципального района Волгоградской области</w:t>
      </w:r>
    </w:p>
    <w:p w:rsidR="00B14E4B" w:rsidRPr="00B43452" w:rsidRDefault="00B14E4B" w:rsidP="004B1DF2">
      <w:pPr>
        <w:spacing w:after="0" w:line="240" w:lineRule="auto"/>
        <w:jc w:val="right"/>
        <w:rPr>
          <w:rFonts w:ascii="Arial" w:hAnsi="Arial" w:cs="Arial"/>
          <w:sz w:val="24"/>
          <w:szCs w:val="24"/>
          <w:lang w:eastAsia="ru-RU"/>
        </w:rPr>
      </w:pPr>
    </w:p>
    <w:p w:rsidR="00B14E4B" w:rsidRDefault="00B14E4B" w:rsidP="004B1DF2">
      <w:pPr>
        <w:spacing w:after="0" w:line="240" w:lineRule="auto"/>
        <w:jc w:val="center"/>
        <w:rPr>
          <w:rFonts w:ascii="Arial" w:hAnsi="Arial" w:cs="Arial"/>
          <w:b/>
          <w:sz w:val="24"/>
          <w:szCs w:val="24"/>
          <w:lang w:eastAsia="ru-RU"/>
        </w:rPr>
      </w:pPr>
      <w:bookmarkStart w:id="0" w:name="_GoBack"/>
      <w:bookmarkEnd w:id="0"/>
    </w:p>
    <w:p w:rsidR="00B14E4B" w:rsidRDefault="00B14E4B" w:rsidP="004B1DF2">
      <w:pPr>
        <w:spacing w:after="0" w:line="240" w:lineRule="auto"/>
        <w:jc w:val="center"/>
        <w:rPr>
          <w:rFonts w:ascii="Arial" w:hAnsi="Arial" w:cs="Arial"/>
          <w:b/>
          <w:sz w:val="24"/>
          <w:szCs w:val="24"/>
          <w:lang w:eastAsia="ru-RU"/>
        </w:rPr>
      </w:pPr>
    </w:p>
    <w:p w:rsidR="00B14E4B" w:rsidRDefault="00B14E4B" w:rsidP="004B1DF2">
      <w:pPr>
        <w:spacing w:after="0" w:line="240" w:lineRule="auto"/>
        <w:jc w:val="center"/>
        <w:rPr>
          <w:rFonts w:ascii="Arial" w:hAnsi="Arial" w:cs="Arial"/>
          <w:b/>
          <w:sz w:val="24"/>
          <w:szCs w:val="24"/>
          <w:lang w:eastAsia="ru-RU"/>
        </w:rPr>
      </w:pPr>
    </w:p>
    <w:p w:rsidR="00B14E4B" w:rsidRDefault="00B14E4B" w:rsidP="004B1DF2">
      <w:pPr>
        <w:spacing w:after="0" w:line="240" w:lineRule="auto"/>
        <w:jc w:val="center"/>
        <w:rPr>
          <w:rFonts w:ascii="Arial" w:hAnsi="Arial" w:cs="Arial"/>
          <w:b/>
          <w:sz w:val="24"/>
          <w:szCs w:val="24"/>
          <w:lang w:eastAsia="ru-RU"/>
        </w:rPr>
      </w:pPr>
    </w:p>
    <w:p w:rsidR="00B14E4B" w:rsidRDefault="00B14E4B" w:rsidP="004B1DF2">
      <w:pPr>
        <w:spacing w:after="0" w:line="240" w:lineRule="auto"/>
        <w:jc w:val="center"/>
        <w:rPr>
          <w:rFonts w:ascii="Arial" w:hAnsi="Arial" w:cs="Arial"/>
          <w:b/>
          <w:sz w:val="24"/>
          <w:szCs w:val="24"/>
          <w:lang w:eastAsia="ru-RU"/>
        </w:rPr>
      </w:pPr>
    </w:p>
    <w:p w:rsidR="00B14E4B" w:rsidRPr="00B43452" w:rsidRDefault="00B14E4B" w:rsidP="004B1DF2">
      <w:pPr>
        <w:spacing w:after="0" w:line="240" w:lineRule="auto"/>
        <w:jc w:val="center"/>
        <w:rPr>
          <w:rFonts w:ascii="Arial" w:hAnsi="Arial" w:cs="Arial"/>
          <w:b/>
          <w:sz w:val="24"/>
          <w:szCs w:val="24"/>
          <w:lang w:eastAsia="ru-RU"/>
        </w:rPr>
      </w:pPr>
      <w:r w:rsidRPr="00B43452">
        <w:rPr>
          <w:rFonts w:ascii="Arial" w:hAnsi="Arial" w:cs="Arial"/>
          <w:b/>
          <w:sz w:val="24"/>
          <w:szCs w:val="24"/>
          <w:lang w:eastAsia="ru-RU"/>
        </w:rPr>
        <w:t>ЗАКЛЮЧЕНИЕ</w:t>
      </w:r>
    </w:p>
    <w:p w:rsidR="00B14E4B" w:rsidRPr="00B43452" w:rsidRDefault="00B14E4B" w:rsidP="004B1DF2">
      <w:pPr>
        <w:spacing w:after="0" w:line="240" w:lineRule="auto"/>
        <w:jc w:val="center"/>
        <w:rPr>
          <w:rFonts w:ascii="Arial" w:hAnsi="Arial" w:cs="Arial"/>
          <w:b/>
          <w:sz w:val="24"/>
          <w:szCs w:val="24"/>
          <w:lang w:eastAsia="ru-RU"/>
        </w:rPr>
      </w:pPr>
      <w:r w:rsidRPr="00B43452">
        <w:rPr>
          <w:rFonts w:ascii="Arial" w:hAnsi="Arial" w:cs="Arial"/>
          <w:b/>
          <w:sz w:val="24"/>
          <w:szCs w:val="24"/>
          <w:lang w:eastAsia="ru-RU"/>
        </w:rPr>
        <w:t>о результатах публичных слушаний</w:t>
      </w:r>
    </w:p>
    <w:p w:rsidR="00B14E4B" w:rsidRPr="00B43452" w:rsidRDefault="00B14E4B" w:rsidP="004B1DF2">
      <w:pPr>
        <w:spacing w:after="0" w:line="240" w:lineRule="auto"/>
        <w:rPr>
          <w:rFonts w:ascii="Arial" w:hAnsi="Arial" w:cs="Arial"/>
          <w:b/>
          <w:sz w:val="24"/>
          <w:szCs w:val="24"/>
          <w:lang w:eastAsia="ru-RU"/>
        </w:rPr>
      </w:pPr>
      <w:r w:rsidRPr="00B43452">
        <w:rPr>
          <w:rFonts w:ascii="Arial" w:hAnsi="Arial" w:cs="Arial"/>
          <w:b/>
          <w:sz w:val="24"/>
          <w:szCs w:val="24"/>
          <w:lang w:eastAsia="ru-RU"/>
        </w:rPr>
        <w:t>__» __________ 20__ г. ___________________</w:t>
      </w:r>
    </w:p>
    <w:p w:rsidR="00B14E4B" w:rsidRPr="00B43452" w:rsidRDefault="00B14E4B" w:rsidP="004B1DF2">
      <w:pPr>
        <w:spacing w:after="0" w:line="240" w:lineRule="auto"/>
        <w:ind w:firstLine="540"/>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rPr>
          <w:rFonts w:ascii="Arial" w:hAnsi="Arial" w:cs="Arial"/>
          <w:sz w:val="24"/>
          <w:szCs w:val="24"/>
          <w:lang w:eastAsia="ru-RU"/>
        </w:rPr>
      </w:pPr>
      <w:r w:rsidRPr="00B43452">
        <w:rPr>
          <w:rFonts w:ascii="Arial" w:hAnsi="Arial" w:cs="Arial"/>
          <w:sz w:val="24"/>
          <w:szCs w:val="24"/>
          <w:lang w:eastAsia="ru-RU"/>
        </w:rPr>
        <w:t>Публичные слушания назначены: 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Вопрос публичных слушаний:</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1. ________________________________________________________________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2. ________________________________________________________________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tbl>
      <w:tblPr>
        <w:tblW w:w="9326" w:type="dxa"/>
        <w:tblInd w:w="20" w:type="dxa"/>
        <w:tblCellMar>
          <w:left w:w="0" w:type="dxa"/>
          <w:right w:w="0" w:type="dxa"/>
        </w:tblCellMar>
        <w:tblLook w:val="00A0"/>
      </w:tblPr>
      <w:tblGrid>
        <w:gridCol w:w="3411"/>
        <w:gridCol w:w="1620"/>
        <w:gridCol w:w="125"/>
        <w:gridCol w:w="563"/>
        <w:gridCol w:w="3607"/>
      </w:tblGrid>
      <w:tr w:rsidR="00B14E4B" w:rsidRPr="00B43452" w:rsidTr="00E7539E">
        <w:tc>
          <w:tcPr>
            <w:tcW w:w="0" w:type="auto"/>
            <w:gridSpan w:val="2"/>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Предложения, рекомендации участников публичных слушаний</w:t>
            </w:r>
          </w:p>
        </w:tc>
        <w:tc>
          <w:tcPr>
            <w:tcW w:w="4564" w:type="dxa"/>
            <w:gridSpan w:val="3"/>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Сведения о голосовании по предложениям, рекомендациям</w:t>
            </w:r>
          </w:p>
        </w:tc>
      </w:tr>
      <w:tr w:rsidR="00B14E4B" w:rsidRPr="00B43452" w:rsidTr="00E7539E">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п/п</w:t>
            </w:r>
          </w:p>
        </w:tc>
        <w:tc>
          <w:tcPr>
            <w:tcW w:w="0" w:type="auto"/>
            <w:gridSpan w:val="2"/>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Текст предложения</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п/п</w:t>
            </w:r>
          </w:p>
        </w:tc>
        <w:tc>
          <w:tcPr>
            <w:tcW w:w="2530"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0" w:line="240" w:lineRule="auto"/>
              <w:jc w:val="center"/>
              <w:rPr>
                <w:rFonts w:ascii="Arial" w:hAnsi="Arial" w:cs="Arial"/>
                <w:sz w:val="24"/>
                <w:szCs w:val="24"/>
                <w:lang w:eastAsia="ru-RU"/>
              </w:rPr>
            </w:pPr>
            <w:r w:rsidRPr="00B43452">
              <w:rPr>
                <w:rFonts w:ascii="Arial" w:hAnsi="Arial" w:cs="Arial"/>
                <w:sz w:val="24"/>
                <w:szCs w:val="24"/>
                <w:lang w:eastAsia="ru-RU"/>
              </w:rPr>
              <w:t>Принято</w:t>
            </w:r>
          </w:p>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(отклонено)</w:t>
            </w:r>
          </w:p>
        </w:tc>
      </w:tr>
      <w:tr w:rsidR="00B14E4B" w:rsidRPr="00B43452" w:rsidTr="00E7539E">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1.</w:t>
            </w:r>
          </w:p>
        </w:tc>
        <w:tc>
          <w:tcPr>
            <w:tcW w:w="0" w:type="auto"/>
            <w:gridSpan w:val="2"/>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2530"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r>
      <w:tr w:rsidR="00B14E4B" w:rsidRPr="00B43452" w:rsidTr="00E7539E">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2.</w:t>
            </w:r>
          </w:p>
        </w:tc>
        <w:tc>
          <w:tcPr>
            <w:tcW w:w="0" w:type="auto"/>
            <w:gridSpan w:val="2"/>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2530"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r>
      <w:tr w:rsidR="00B14E4B" w:rsidRPr="00B43452" w:rsidTr="00E7539E">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3.</w:t>
            </w:r>
          </w:p>
        </w:tc>
        <w:tc>
          <w:tcPr>
            <w:tcW w:w="0" w:type="auto"/>
            <w:gridSpan w:val="2"/>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c>
          <w:tcPr>
            <w:tcW w:w="2530"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 </w:t>
            </w:r>
          </w:p>
        </w:tc>
      </w:tr>
    </w:tbl>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Вывод по результатам публичных слушаний___</w:t>
      </w:r>
      <w:r>
        <w:rPr>
          <w:rFonts w:ascii="Arial" w:hAnsi="Arial" w:cs="Arial"/>
          <w:sz w:val="24"/>
          <w:szCs w:val="24"/>
          <w:lang w:eastAsia="ru-RU"/>
        </w:rPr>
        <w:t>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_________________________________________</w:t>
      </w:r>
      <w:r>
        <w:rPr>
          <w:rFonts w:ascii="Arial" w:hAnsi="Arial" w:cs="Arial"/>
          <w:sz w:val="24"/>
          <w:szCs w:val="24"/>
          <w:lang w:eastAsia="ru-RU"/>
        </w:rPr>
        <w:t>_________________________</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tbl>
      <w:tblPr>
        <w:tblW w:w="9326" w:type="dxa"/>
        <w:tblInd w:w="20" w:type="dxa"/>
        <w:tblCellMar>
          <w:left w:w="0" w:type="dxa"/>
          <w:right w:w="0" w:type="dxa"/>
        </w:tblCellMar>
        <w:tblLook w:val="00A0"/>
      </w:tblPr>
      <w:tblGrid>
        <w:gridCol w:w="5585"/>
        <w:gridCol w:w="2290"/>
        <w:gridCol w:w="1451"/>
      </w:tblGrid>
      <w:tr w:rsidR="00B14E4B" w:rsidRPr="00B43452" w:rsidTr="00E7539E">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both"/>
              <w:rPr>
                <w:rFonts w:ascii="Arial" w:hAnsi="Arial" w:cs="Arial"/>
                <w:sz w:val="24"/>
                <w:szCs w:val="24"/>
                <w:lang w:eastAsia="ru-RU"/>
              </w:rPr>
            </w:pPr>
            <w:r w:rsidRPr="00B43452">
              <w:rPr>
                <w:rFonts w:ascii="Arial" w:hAnsi="Arial" w:cs="Arial"/>
                <w:sz w:val="24"/>
                <w:szCs w:val="24"/>
                <w:lang w:eastAsia="ru-RU"/>
              </w:rPr>
              <w:t>Председательствующий на публичных слушаниях</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0" w:line="240" w:lineRule="auto"/>
              <w:jc w:val="both"/>
              <w:rPr>
                <w:rFonts w:ascii="Arial" w:hAnsi="Arial" w:cs="Arial"/>
                <w:sz w:val="24"/>
                <w:szCs w:val="24"/>
                <w:lang w:eastAsia="ru-RU"/>
              </w:rPr>
            </w:pPr>
            <w:r w:rsidRPr="00B43452">
              <w:rPr>
                <w:rFonts w:ascii="Arial" w:hAnsi="Arial" w:cs="Arial"/>
                <w:sz w:val="24"/>
                <w:szCs w:val="24"/>
                <w:lang w:eastAsia="ru-RU"/>
              </w:rPr>
              <w:t>_________________</w:t>
            </w:r>
          </w:p>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(подпись)</w:t>
            </w:r>
          </w:p>
        </w:tc>
        <w:tc>
          <w:tcPr>
            <w:tcW w:w="1451"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both"/>
              <w:rPr>
                <w:rFonts w:ascii="Arial" w:hAnsi="Arial" w:cs="Arial"/>
                <w:sz w:val="24"/>
                <w:szCs w:val="24"/>
                <w:lang w:eastAsia="ru-RU"/>
              </w:rPr>
            </w:pPr>
            <w:r w:rsidRPr="00B43452">
              <w:rPr>
                <w:rFonts w:ascii="Arial" w:hAnsi="Arial" w:cs="Arial"/>
                <w:sz w:val="24"/>
                <w:szCs w:val="24"/>
                <w:lang w:eastAsia="ru-RU"/>
              </w:rPr>
              <w:t>________ (Ф.И.О.)</w:t>
            </w:r>
          </w:p>
        </w:tc>
      </w:tr>
      <w:tr w:rsidR="00B14E4B" w:rsidRPr="00B43452" w:rsidTr="00E7539E">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100" w:line="240" w:lineRule="auto"/>
              <w:jc w:val="both"/>
              <w:rPr>
                <w:rFonts w:ascii="Arial" w:hAnsi="Arial" w:cs="Arial"/>
                <w:sz w:val="24"/>
                <w:szCs w:val="24"/>
                <w:lang w:eastAsia="ru-RU"/>
              </w:rPr>
            </w:pPr>
            <w:r w:rsidRPr="00B43452">
              <w:rPr>
                <w:rFonts w:ascii="Arial" w:hAnsi="Arial" w:cs="Arial"/>
                <w:sz w:val="24"/>
                <w:szCs w:val="24"/>
                <w:lang w:eastAsia="ru-RU"/>
              </w:rPr>
              <w:t>Секретарь публичных слушаний</w:t>
            </w:r>
          </w:p>
        </w:tc>
        <w:tc>
          <w:tcPr>
            <w:tcW w:w="0" w:type="auto"/>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0" w:line="240" w:lineRule="auto"/>
              <w:jc w:val="both"/>
              <w:rPr>
                <w:rFonts w:ascii="Arial" w:hAnsi="Arial" w:cs="Arial"/>
                <w:sz w:val="24"/>
                <w:szCs w:val="24"/>
                <w:lang w:eastAsia="ru-RU"/>
              </w:rPr>
            </w:pPr>
            <w:r w:rsidRPr="00B43452">
              <w:rPr>
                <w:rFonts w:ascii="Arial" w:hAnsi="Arial" w:cs="Arial"/>
                <w:sz w:val="24"/>
                <w:szCs w:val="24"/>
                <w:lang w:eastAsia="ru-RU"/>
              </w:rPr>
              <w:t>_____________</w:t>
            </w:r>
          </w:p>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(подпись)</w:t>
            </w:r>
          </w:p>
        </w:tc>
        <w:tc>
          <w:tcPr>
            <w:tcW w:w="1451" w:type="dxa"/>
            <w:tcBorders>
              <w:top w:val="single" w:sz="8" w:space="0" w:color="000000"/>
              <w:left w:val="single" w:sz="8" w:space="0" w:color="000000"/>
              <w:bottom w:val="single" w:sz="8" w:space="0" w:color="000000"/>
              <w:right w:val="single" w:sz="8" w:space="0" w:color="000000"/>
            </w:tcBorders>
          </w:tcPr>
          <w:p w:rsidR="00B14E4B" w:rsidRPr="00B43452" w:rsidRDefault="00B14E4B" w:rsidP="004B1DF2">
            <w:pPr>
              <w:spacing w:after="0" w:line="240" w:lineRule="auto"/>
              <w:jc w:val="both"/>
              <w:rPr>
                <w:rFonts w:ascii="Arial" w:hAnsi="Arial" w:cs="Arial"/>
                <w:sz w:val="24"/>
                <w:szCs w:val="24"/>
                <w:lang w:eastAsia="ru-RU"/>
              </w:rPr>
            </w:pPr>
            <w:r w:rsidRPr="00B43452">
              <w:rPr>
                <w:rFonts w:ascii="Arial" w:hAnsi="Arial" w:cs="Arial"/>
                <w:sz w:val="24"/>
                <w:szCs w:val="24"/>
                <w:lang w:eastAsia="ru-RU"/>
              </w:rPr>
              <w:t>_______</w:t>
            </w:r>
          </w:p>
          <w:p w:rsidR="00B14E4B" w:rsidRPr="00B43452" w:rsidRDefault="00B14E4B" w:rsidP="004B1DF2">
            <w:pPr>
              <w:spacing w:after="100" w:line="240" w:lineRule="auto"/>
              <w:jc w:val="center"/>
              <w:rPr>
                <w:rFonts w:ascii="Arial" w:hAnsi="Arial" w:cs="Arial"/>
                <w:sz w:val="24"/>
                <w:szCs w:val="24"/>
                <w:lang w:eastAsia="ru-RU"/>
              </w:rPr>
            </w:pPr>
            <w:r w:rsidRPr="00B43452">
              <w:rPr>
                <w:rFonts w:ascii="Arial" w:hAnsi="Arial" w:cs="Arial"/>
                <w:sz w:val="24"/>
                <w:szCs w:val="24"/>
                <w:lang w:eastAsia="ru-RU"/>
              </w:rPr>
              <w:t>(Ф.И.О.)</w:t>
            </w:r>
          </w:p>
        </w:tc>
      </w:tr>
    </w:tbl>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after="0" w:line="240" w:lineRule="auto"/>
        <w:ind w:firstLine="540"/>
        <w:jc w:val="both"/>
        <w:rPr>
          <w:rFonts w:ascii="Arial" w:hAnsi="Arial" w:cs="Arial"/>
          <w:sz w:val="24"/>
          <w:szCs w:val="24"/>
          <w:lang w:eastAsia="ru-RU"/>
        </w:rPr>
      </w:pPr>
      <w:r w:rsidRPr="00B43452">
        <w:rPr>
          <w:rFonts w:ascii="Arial" w:hAnsi="Arial" w:cs="Arial"/>
          <w:sz w:val="24"/>
          <w:szCs w:val="24"/>
          <w:lang w:eastAsia="ru-RU"/>
        </w:rPr>
        <w:t> </w:t>
      </w:r>
    </w:p>
    <w:p w:rsidR="00B14E4B" w:rsidRPr="00B43452" w:rsidRDefault="00B14E4B" w:rsidP="004B1DF2">
      <w:pPr>
        <w:spacing w:line="240" w:lineRule="auto"/>
        <w:rPr>
          <w:rFonts w:ascii="Arial" w:hAnsi="Arial" w:cs="Arial"/>
          <w:sz w:val="24"/>
          <w:szCs w:val="24"/>
        </w:rPr>
      </w:pPr>
    </w:p>
    <w:sectPr w:rsidR="00B14E4B" w:rsidRPr="00B43452" w:rsidSect="004D3FE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128"/>
    <w:rsid w:val="00007B41"/>
    <w:rsid w:val="000953DE"/>
    <w:rsid w:val="00097B5D"/>
    <w:rsid w:val="000A537B"/>
    <w:rsid w:val="000C4128"/>
    <w:rsid w:val="000F2B4D"/>
    <w:rsid w:val="001512FD"/>
    <w:rsid w:val="001B1F3D"/>
    <w:rsid w:val="001F5C23"/>
    <w:rsid w:val="001F6E10"/>
    <w:rsid w:val="00293ABA"/>
    <w:rsid w:val="002C7B9F"/>
    <w:rsid w:val="00326715"/>
    <w:rsid w:val="003360E6"/>
    <w:rsid w:val="00345C2E"/>
    <w:rsid w:val="00375B5F"/>
    <w:rsid w:val="003874B5"/>
    <w:rsid w:val="004720AC"/>
    <w:rsid w:val="004B1DF2"/>
    <w:rsid w:val="004B3DCB"/>
    <w:rsid w:val="004D3FE9"/>
    <w:rsid w:val="00572937"/>
    <w:rsid w:val="0057379A"/>
    <w:rsid w:val="005A38E8"/>
    <w:rsid w:val="005B57F5"/>
    <w:rsid w:val="006729F3"/>
    <w:rsid w:val="006C1DC3"/>
    <w:rsid w:val="00716626"/>
    <w:rsid w:val="00750FF6"/>
    <w:rsid w:val="00770450"/>
    <w:rsid w:val="0078541F"/>
    <w:rsid w:val="007A3029"/>
    <w:rsid w:val="0088690C"/>
    <w:rsid w:val="008962FE"/>
    <w:rsid w:val="008D636C"/>
    <w:rsid w:val="008E3E15"/>
    <w:rsid w:val="008F0AEE"/>
    <w:rsid w:val="008F747D"/>
    <w:rsid w:val="009F6B65"/>
    <w:rsid w:val="00AA1736"/>
    <w:rsid w:val="00B14E4B"/>
    <w:rsid w:val="00B43452"/>
    <w:rsid w:val="00B7653E"/>
    <w:rsid w:val="00B81F37"/>
    <w:rsid w:val="00B81F3B"/>
    <w:rsid w:val="00C61C0F"/>
    <w:rsid w:val="00CD5385"/>
    <w:rsid w:val="00DB1070"/>
    <w:rsid w:val="00DD2FA1"/>
    <w:rsid w:val="00DF3F17"/>
    <w:rsid w:val="00E253A4"/>
    <w:rsid w:val="00E33B55"/>
    <w:rsid w:val="00E73069"/>
    <w:rsid w:val="00E7539E"/>
    <w:rsid w:val="00EE6B8B"/>
    <w:rsid w:val="00EF6867"/>
    <w:rsid w:val="00F05696"/>
    <w:rsid w:val="00FB4291"/>
    <w:rsid w:val="00FD57E9"/>
    <w:rsid w:val="00FF49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C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3A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953786">
      <w:marLeft w:val="0"/>
      <w:marRight w:val="0"/>
      <w:marTop w:val="0"/>
      <w:marBottom w:val="0"/>
      <w:divBdr>
        <w:top w:val="none" w:sz="0" w:space="0" w:color="auto"/>
        <w:left w:val="none" w:sz="0" w:space="0" w:color="auto"/>
        <w:bottom w:val="none" w:sz="0" w:space="0" w:color="auto"/>
        <w:right w:val="none" w:sz="0" w:space="0" w:color="auto"/>
      </w:divBdr>
      <w:divsChild>
        <w:div w:id="1228953775">
          <w:marLeft w:val="60"/>
          <w:marRight w:val="60"/>
          <w:marTop w:val="100"/>
          <w:marBottom w:val="100"/>
          <w:divBdr>
            <w:top w:val="none" w:sz="0" w:space="0" w:color="auto"/>
            <w:left w:val="none" w:sz="0" w:space="0" w:color="auto"/>
            <w:bottom w:val="none" w:sz="0" w:space="0" w:color="auto"/>
            <w:right w:val="none" w:sz="0" w:space="0" w:color="auto"/>
          </w:divBdr>
        </w:div>
        <w:div w:id="1228953776">
          <w:marLeft w:val="60"/>
          <w:marRight w:val="60"/>
          <w:marTop w:val="100"/>
          <w:marBottom w:val="100"/>
          <w:divBdr>
            <w:top w:val="none" w:sz="0" w:space="0" w:color="auto"/>
            <w:left w:val="none" w:sz="0" w:space="0" w:color="auto"/>
            <w:bottom w:val="none" w:sz="0" w:space="0" w:color="auto"/>
            <w:right w:val="none" w:sz="0" w:space="0" w:color="auto"/>
          </w:divBdr>
        </w:div>
        <w:div w:id="1228953777">
          <w:marLeft w:val="60"/>
          <w:marRight w:val="60"/>
          <w:marTop w:val="100"/>
          <w:marBottom w:val="100"/>
          <w:divBdr>
            <w:top w:val="none" w:sz="0" w:space="0" w:color="auto"/>
            <w:left w:val="none" w:sz="0" w:space="0" w:color="auto"/>
            <w:bottom w:val="none" w:sz="0" w:space="0" w:color="auto"/>
            <w:right w:val="none" w:sz="0" w:space="0" w:color="auto"/>
          </w:divBdr>
        </w:div>
        <w:div w:id="1228953778">
          <w:marLeft w:val="60"/>
          <w:marRight w:val="60"/>
          <w:marTop w:val="100"/>
          <w:marBottom w:val="100"/>
          <w:divBdr>
            <w:top w:val="none" w:sz="0" w:space="0" w:color="auto"/>
            <w:left w:val="none" w:sz="0" w:space="0" w:color="auto"/>
            <w:bottom w:val="none" w:sz="0" w:space="0" w:color="auto"/>
            <w:right w:val="none" w:sz="0" w:space="0" w:color="auto"/>
          </w:divBdr>
        </w:div>
        <w:div w:id="1228953779">
          <w:marLeft w:val="60"/>
          <w:marRight w:val="60"/>
          <w:marTop w:val="100"/>
          <w:marBottom w:val="100"/>
          <w:divBdr>
            <w:top w:val="none" w:sz="0" w:space="0" w:color="auto"/>
            <w:left w:val="none" w:sz="0" w:space="0" w:color="auto"/>
            <w:bottom w:val="none" w:sz="0" w:space="0" w:color="auto"/>
            <w:right w:val="none" w:sz="0" w:space="0" w:color="auto"/>
          </w:divBdr>
        </w:div>
        <w:div w:id="1228953780">
          <w:marLeft w:val="60"/>
          <w:marRight w:val="60"/>
          <w:marTop w:val="100"/>
          <w:marBottom w:val="100"/>
          <w:divBdr>
            <w:top w:val="none" w:sz="0" w:space="0" w:color="auto"/>
            <w:left w:val="none" w:sz="0" w:space="0" w:color="auto"/>
            <w:bottom w:val="none" w:sz="0" w:space="0" w:color="auto"/>
            <w:right w:val="none" w:sz="0" w:space="0" w:color="auto"/>
          </w:divBdr>
        </w:div>
        <w:div w:id="1228953781">
          <w:marLeft w:val="60"/>
          <w:marRight w:val="60"/>
          <w:marTop w:val="100"/>
          <w:marBottom w:val="100"/>
          <w:divBdr>
            <w:top w:val="none" w:sz="0" w:space="0" w:color="auto"/>
            <w:left w:val="none" w:sz="0" w:space="0" w:color="auto"/>
            <w:bottom w:val="none" w:sz="0" w:space="0" w:color="auto"/>
            <w:right w:val="none" w:sz="0" w:space="0" w:color="auto"/>
          </w:divBdr>
        </w:div>
        <w:div w:id="1228953782">
          <w:marLeft w:val="60"/>
          <w:marRight w:val="60"/>
          <w:marTop w:val="100"/>
          <w:marBottom w:val="100"/>
          <w:divBdr>
            <w:top w:val="none" w:sz="0" w:space="0" w:color="auto"/>
            <w:left w:val="none" w:sz="0" w:space="0" w:color="auto"/>
            <w:bottom w:val="none" w:sz="0" w:space="0" w:color="auto"/>
            <w:right w:val="none" w:sz="0" w:space="0" w:color="auto"/>
          </w:divBdr>
        </w:div>
        <w:div w:id="1228953783">
          <w:marLeft w:val="60"/>
          <w:marRight w:val="60"/>
          <w:marTop w:val="100"/>
          <w:marBottom w:val="100"/>
          <w:divBdr>
            <w:top w:val="none" w:sz="0" w:space="0" w:color="auto"/>
            <w:left w:val="none" w:sz="0" w:space="0" w:color="auto"/>
            <w:bottom w:val="none" w:sz="0" w:space="0" w:color="auto"/>
            <w:right w:val="none" w:sz="0" w:space="0" w:color="auto"/>
          </w:divBdr>
        </w:div>
        <w:div w:id="1228953784">
          <w:marLeft w:val="60"/>
          <w:marRight w:val="60"/>
          <w:marTop w:val="100"/>
          <w:marBottom w:val="100"/>
          <w:divBdr>
            <w:top w:val="none" w:sz="0" w:space="0" w:color="auto"/>
            <w:left w:val="none" w:sz="0" w:space="0" w:color="auto"/>
            <w:bottom w:val="none" w:sz="0" w:space="0" w:color="auto"/>
            <w:right w:val="none" w:sz="0" w:space="0" w:color="auto"/>
          </w:divBdr>
        </w:div>
        <w:div w:id="1228953785">
          <w:marLeft w:val="60"/>
          <w:marRight w:val="60"/>
          <w:marTop w:val="100"/>
          <w:marBottom w:val="100"/>
          <w:divBdr>
            <w:top w:val="none" w:sz="0" w:space="0" w:color="auto"/>
            <w:left w:val="none" w:sz="0" w:space="0" w:color="auto"/>
            <w:bottom w:val="none" w:sz="0" w:space="0" w:color="auto"/>
            <w:right w:val="none" w:sz="0" w:space="0" w:color="auto"/>
          </w:divBdr>
        </w:div>
        <w:div w:id="1228953787">
          <w:marLeft w:val="60"/>
          <w:marRight w:val="60"/>
          <w:marTop w:val="100"/>
          <w:marBottom w:val="100"/>
          <w:divBdr>
            <w:top w:val="none" w:sz="0" w:space="0" w:color="auto"/>
            <w:left w:val="none" w:sz="0" w:space="0" w:color="auto"/>
            <w:bottom w:val="none" w:sz="0" w:space="0" w:color="auto"/>
            <w:right w:val="none" w:sz="0" w:space="0" w:color="auto"/>
          </w:divBdr>
        </w:div>
        <w:div w:id="1228953788">
          <w:marLeft w:val="60"/>
          <w:marRight w:val="60"/>
          <w:marTop w:val="100"/>
          <w:marBottom w:val="100"/>
          <w:divBdr>
            <w:top w:val="none" w:sz="0" w:space="0" w:color="auto"/>
            <w:left w:val="none" w:sz="0" w:space="0" w:color="auto"/>
            <w:bottom w:val="none" w:sz="0" w:space="0" w:color="auto"/>
            <w:right w:val="none" w:sz="0" w:space="0" w:color="auto"/>
          </w:divBdr>
        </w:div>
        <w:div w:id="1228953789">
          <w:marLeft w:val="60"/>
          <w:marRight w:val="60"/>
          <w:marTop w:val="100"/>
          <w:marBottom w:val="100"/>
          <w:divBdr>
            <w:top w:val="none" w:sz="0" w:space="0" w:color="auto"/>
            <w:left w:val="none" w:sz="0" w:space="0" w:color="auto"/>
            <w:bottom w:val="none" w:sz="0" w:space="0" w:color="auto"/>
            <w:right w:val="none" w:sz="0" w:space="0" w:color="auto"/>
          </w:divBdr>
        </w:div>
        <w:div w:id="1228953790">
          <w:marLeft w:val="60"/>
          <w:marRight w:val="60"/>
          <w:marTop w:val="100"/>
          <w:marBottom w:val="100"/>
          <w:divBdr>
            <w:top w:val="none" w:sz="0" w:space="0" w:color="auto"/>
            <w:left w:val="none" w:sz="0" w:space="0" w:color="auto"/>
            <w:bottom w:val="none" w:sz="0" w:space="0" w:color="auto"/>
            <w:right w:val="none" w:sz="0" w:space="0" w:color="auto"/>
          </w:divBdr>
        </w:div>
        <w:div w:id="1228953791">
          <w:marLeft w:val="60"/>
          <w:marRight w:val="60"/>
          <w:marTop w:val="100"/>
          <w:marBottom w:val="100"/>
          <w:divBdr>
            <w:top w:val="none" w:sz="0" w:space="0" w:color="auto"/>
            <w:left w:val="none" w:sz="0" w:space="0" w:color="auto"/>
            <w:bottom w:val="none" w:sz="0" w:space="0" w:color="auto"/>
            <w:right w:val="none" w:sz="0" w:space="0" w:color="auto"/>
          </w:divBdr>
        </w:div>
        <w:div w:id="1228953792">
          <w:marLeft w:val="60"/>
          <w:marRight w:val="60"/>
          <w:marTop w:val="100"/>
          <w:marBottom w:val="100"/>
          <w:divBdr>
            <w:top w:val="none" w:sz="0" w:space="0" w:color="auto"/>
            <w:left w:val="none" w:sz="0" w:space="0" w:color="auto"/>
            <w:bottom w:val="none" w:sz="0" w:space="0" w:color="auto"/>
            <w:right w:val="none" w:sz="0" w:space="0" w:color="auto"/>
          </w:divBdr>
        </w:div>
        <w:div w:id="1228953793">
          <w:marLeft w:val="60"/>
          <w:marRight w:val="60"/>
          <w:marTop w:val="100"/>
          <w:marBottom w:val="100"/>
          <w:divBdr>
            <w:top w:val="none" w:sz="0" w:space="0" w:color="auto"/>
            <w:left w:val="none" w:sz="0" w:space="0" w:color="auto"/>
            <w:bottom w:val="none" w:sz="0" w:space="0" w:color="auto"/>
            <w:right w:val="none" w:sz="0" w:space="0" w:color="auto"/>
          </w:divBdr>
        </w:div>
        <w:div w:id="1228953794">
          <w:marLeft w:val="60"/>
          <w:marRight w:val="60"/>
          <w:marTop w:val="100"/>
          <w:marBottom w:val="100"/>
          <w:divBdr>
            <w:top w:val="none" w:sz="0" w:space="0" w:color="auto"/>
            <w:left w:val="none" w:sz="0" w:space="0" w:color="auto"/>
            <w:bottom w:val="none" w:sz="0" w:space="0" w:color="auto"/>
            <w:right w:val="none" w:sz="0" w:space="0" w:color="auto"/>
          </w:divBdr>
        </w:div>
        <w:div w:id="1228953795">
          <w:marLeft w:val="60"/>
          <w:marRight w:val="60"/>
          <w:marTop w:val="100"/>
          <w:marBottom w:val="100"/>
          <w:divBdr>
            <w:top w:val="none" w:sz="0" w:space="0" w:color="auto"/>
            <w:left w:val="none" w:sz="0" w:space="0" w:color="auto"/>
            <w:bottom w:val="none" w:sz="0" w:space="0" w:color="auto"/>
            <w:right w:val="none" w:sz="0" w:space="0" w:color="auto"/>
          </w:divBdr>
        </w:div>
        <w:div w:id="1228953796">
          <w:marLeft w:val="60"/>
          <w:marRight w:val="60"/>
          <w:marTop w:val="100"/>
          <w:marBottom w:val="100"/>
          <w:divBdr>
            <w:top w:val="none" w:sz="0" w:space="0" w:color="auto"/>
            <w:left w:val="none" w:sz="0" w:space="0" w:color="auto"/>
            <w:bottom w:val="none" w:sz="0" w:space="0" w:color="auto"/>
            <w:right w:val="none" w:sz="0" w:space="0" w:color="auto"/>
          </w:divBdr>
        </w:div>
        <w:div w:id="1228953797">
          <w:marLeft w:val="60"/>
          <w:marRight w:val="60"/>
          <w:marTop w:val="100"/>
          <w:marBottom w:val="100"/>
          <w:divBdr>
            <w:top w:val="none" w:sz="0" w:space="0" w:color="auto"/>
            <w:left w:val="none" w:sz="0" w:space="0" w:color="auto"/>
            <w:bottom w:val="none" w:sz="0" w:space="0" w:color="auto"/>
            <w:right w:val="none" w:sz="0" w:space="0" w:color="auto"/>
          </w:divBdr>
        </w:div>
        <w:div w:id="1228953798">
          <w:marLeft w:val="60"/>
          <w:marRight w:val="60"/>
          <w:marTop w:val="100"/>
          <w:marBottom w:val="100"/>
          <w:divBdr>
            <w:top w:val="none" w:sz="0" w:space="0" w:color="auto"/>
            <w:left w:val="none" w:sz="0" w:space="0" w:color="auto"/>
            <w:bottom w:val="none" w:sz="0" w:space="0" w:color="auto"/>
            <w:right w:val="none" w:sz="0" w:space="0" w:color="auto"/>
          </w:divBdr>
        </w:div>
        <w:div w:id="1228953799">
          <w:marLeft w:val="60"/>
          <w:marRight w:val="60"/>
          <w:marTop w:val="100"/>
          <w:marBottom w:val="100"/>
          <w:divBdr>
            <w:top w:val="none" w:sz="0" w:space="0" w:color="auto"/>
            <w:left w:val="none" w:sz="0" w:space="0" w:color="auto"/>
            <w:bottom w:val="none" w:sz="0" w:space="0" w:color="auto"/>
            <w:right w:val="none" w:sz="0" w:space="0" w:color="auto"/>
          </w:divBdr>
        </w:div>
        <w:div w:id="1228953800">
          <w:marLeft w:val="60"/>
          <w:marRight w:val="60"/>
          <w:marTop w:val="100"/>
          <w:marBottom w:val="100"/>
          <w:divBdr>
            <w:top w:val="none" w:sz="0" w:space="0" w:color="auto"/>
            <w:left w:val="none" w:sz="0" w:space="0" w:color="auto"/>
            <w:bottom w:val="none" w:sz="0" w:space="0" w:color="auto"/>
            <w:right w:val="none" w:sz="0" w:space="0" w:color="auto"/>
          </w:divBdr>
        </w:div>
        <w:div w:id="1228953801">
          <w:marLeft w:val="60"/>
          <w:marRight w:val="60"/>
          <w:marTop w:val="100"/>
          <w:marBottom w:val="100"/>
          <w:divBdr>
            <w:top w:val="none" w:sz="0" w:space="0" w:color="auto"/>
            <w:left w:val="none" w:sz="0" w:space="0" w:color="auto"/>
            <w:bottom w:val="none" w:sz="0" w:space="0" w:color="auto"/>
            <w:right w:val="none" w:sz="0" w:space="0" w:color="auto"/>
          </w:divBdr>
        </w:div>
        <w:div w:id="1228953802">
          <w:marLeft w:val="60"/>
          <w:marRight w:val="60"/>
          <w:marTop w:val="100"/>
          <w:marBottom w:val="100"/>
          <w:divBdr>
            <w:top w:val="none" w:sz="0" w:space="0" w:color="auto"/>
            <w:left w:val="none" w:sz="0" w:space="0" w:color="auto"/>
            <w:bottom w:val="none" w:sz="0" w:space="0" w:color="auto"/>
            <w:right w:val="none" w:sz="0" w:space="0" w:color="auto"/>
          </w:divBdr>
        </w:div>
        <w:div w:id="1228953803">
          <w:marLeft w:val="60"/>
          <w:marRight w:val="60"/>
          <w:marTop w:val="100"/>
          <w:marBottom w:val="100"/>
          <w:divBdr>
            <w:top w:val="none" w:sz="0" w:space="0" w:color="auto"/>
            <w:left w:val="none" w:sz="0" w:space="0" w:color="auto"/>
            <w:bottom w:val="none" w:sz="0" w:space="0" w:color="auto"/>
            <w:right w:val="none" w:sz="0" w:space="0" w:color="auto"/>
          </w:divBdr>
        </w:div>
        <w:div w:id="1228953804">
          <w:marLeft w:val="60"/>
          <w:marRight w:val="60"/>
          <w:marTop w:val="100"/>
          <w:marBottom w:val="100"/>
          <w:divBdr>
            <w:top w:val="none" w:sz="0" w:space="0" w:color="auto"/>
            <w:left w:val="none" w:sz="0" w:space="0" w:color="auto"/>
            <w:bottom w:val="none" w:sz="0" w:space="0" w:color="auto"/>
            <w:right w:val="none" w:sz="0" w:space="0" w:color="auto"/>
          </w:divBdr>
        </w:div>
        <w:div w:id="1228953805">
          <w:marLeft w:val="60"/>
          <w:marRight w:val="60"/>
          <w:marTop w:val="100"/>
          <w:marBottom w:val="100"/>
          <w:divBdr>
            <w:top w:val="none" w:sz="0" w:space="0" w:color="auto"/>
            <w:left w:val="none" w:sz="0" w:space="0" w:color="auto"/>
            <w:bottom w:val="none" w:sz="0" w:space="0" w:color="auto"/>
            <w:right w:val="none" w:sz="0" w:space="0" w:color="auto"/>
          </w:divBdr>
        </w:div>
        <w:div w:id="1228953806">
          <w:marLeft w:val="60"/>
          <w:marRight w:val="60"/>
          <w:marTop w:val="100"/>
          <w:marBottom w:val="100"/>
          <w:divBdr>
            <w:top w:val="none" w:sz="0" w:space="0" w:color="auto"/>
            <w:left w:val="none" w:sz="0" w:space="0" w:color="auto"/>
            <w:bottom w:val="none" w:sz="0" w:space="0" w:color="auto"/>
            <w:right w:val="none" w:sz="0" w:space="0" w:color="auto"/>
          </w:divBdr>
        </w:div>
        <w:div w:id="1228953807">
          <w:marLeft w:val="60"/>
          <w:marRight w:val="60"/>
          <w:marTop w:val="100"/>
          <w:marBottom w:val="100"/>
          <w:divBdr>
            <w:top w:val="none" w:sz="0" w:space="0" w:color="auto"/>
            <w:left w:val="none" w:sz="0" w:space="0" w:color="auto"/>
            <w:bottom w:val="none" w:sz="0" w:space="0" w:color="auto"/>
            <w:right w:val="none" w:sz="0" w:space="0" w:color="auto"/>
          </w:divBdr>
        </w:div>
        <w:div w:id="1228953808">
          <w:marLeft w:val="60"/>
          <w:marRight w:val="60"/>
          <w:marTop w:val="100"/>
          <w:marBottom w:val="100"/>
          <w:divBdr>
            <w:top w:val="none" w:sz="0" w:space="0" w:color="auto"/>
            <w:left w:val="none" w:sz="0" w:space="0" w:color="auto"/>
            <w:bottom w:val="none" w:sz="0" w:space="0" w:color="auto"/>
            <w:right w:val="none" w:sz="0" w:space="0" w:color="auto"/>
          </w:divBdr>
        </w:div>
        <w:div w:id="1228953809">
          <w:marLeft w:val="60"/>
          <w:marRight w:val="60"/>
          <w:marTop w:val="100"/>
          <w:marBottom w:val="100"/>
          <w:divBdr>
            <w:top w:val="none" w:sz="0" w:space="0" w:color="auto"/>
            <w:left w:val="none" w:sz="0" w:space="0" w:color="auto"/>
            <w:bottom w:val="none" w:sz="0" w:space="0" w:color="auto"/>
            <w:right w:val="none" w:sz="0" w:space="0" w:color="auto"/>
          </w:divBdr>
        </w:div>
        <w:div w:id="1228953810">
          <w:marLeft w:val="60"/>
          <w:marRight w:val="60"/>
          <w:marTop w:val="100"/>
          <w:marBottom w:val="100"/>
          <w:divBdr>
            <w:top w:val="none" w:sz="0" w:space="0" w:color="auto"/>
            <w:left w:val="none" w:sz="0" w:space="0" w:color="auto"/>
            <w:bottom w:val="none" w:sz="0" w:space="0" w:color="auto"/>
            <w:right w:val="none" w:sz="0" w:space="0" w:color="auto"/>
          </w:divBdr>
        </w:div>
        <w:div w:id="1228953811">
          <w:marLeft w:val="60"/>
          <w:marRight w:val="60"/>
          <w:marTop w:val="100"/>
          <w:marBottom w:val="100"/>
          <w:divBdr>
            <w:top w:val="none" w:sz="0" w:space="0" w:color="auto"/>
            <w:left w:val="none" w:sz="0" w:space="0" w:color="auto"/>
            <w:bottom w:val="none" w:sz="0" w:space="0" w:color="auto"/>
            <w:right w:val="none" w:sz="0" w:space="0" w:color="auto"/>
          </w:divBdr>
        </w:div>
        <w:div w:id="1228953812">
          <w:marLeft w:val="60"/>
          <w:marRight w:val="60"/>
          <w:marTop w:val="100"/>
          <w:marBottom w:val="100"/>
          <w:divBdr>
            <w:top w:val="none" w:sz="0" w:space="0" w:color="auto"/>
            <w:left w:val="none" w:sz="0" w:space="0" w:color="auto"/>
            <w:bottom w:val="none" w:sz="0" w:space="0" w:color="auto"/>
            <w:right w:val="none" w:sz="0" w:space="0" w:color="auto"/>
          </w:divBdr>
        </w:div>
        <w:div w:id="1228953813">
          <w:marLeft w:val="60"/>
          <w:marRight w:val="60"/>
          <w:marTop w:val="100"/>
          <w:marBottom w:val="100"/>
          <w:divBdr>
            <w:top w:val="none" w:sz="0" w:space="0" w:color="auto"/>
            <w:left w:val="none" w:sz="0" w:space="0" w:color="auto"/>
            <w:bottom w:val="none" w:sz="0" w:space="0" w:color="auto"/>
            <w:right w:val="none" w:sz="0" w:space="0" w:color="auto"/>
          </w:divBdr>
        </w:div>
        <w:div w:id="1228953814">
          <w:marLeft w:val="60"/>
          <w:marRight w:val="60"/>
          <w:marTop w:val="100"/>
          <w:marBottom w:val="100"/>
          <w:divBdr>
            <w:top w:val="none" w:sz="0" w:space="0" w:color="auto"/>
            <w:left w:val="none" w:sz="0" w:space="0" w:color="auto"/>
            <w:bottom w:val="none" w:sz="0" w:space="0" w:color="auto"/>
            <w:right w:val="none" w:sz="0" w:space="0" w:color="auto"/>
          </w:divBdr>
        </w:div>
        <w:div w:id="1228953815">
          <w:marLeft w:val="60"/>
          <w:marRight w:val="60"/>
          <w:marTop w:val="100"/>
          <w:marBottom w:val="100"/>
          <w:divBdr>
            <w:top w:val="none" w:sz="0" w:space="0" w:color="auto"/>
            <w:left w:val="none" w:sz="0" w:space="0" w:color="auto"/>
            <w:bottom w:val="none" w:sz="0" w:space="0" w:color="auto"/>
            <w:right w:val="none" w:sz="0" w:space="0" w:color="auto"/>
          </w:divBdr>
        </w:div>
        <w:div w:id="1228953816">
          <w:marLeft w:val="60"/>
          <w:marRight w:val="60"/>
          <w:marTop w:val="100"/>
          <w:marBottom w:val="100"/>
          <w:divBdr>
            <w:top w:val="none" w:sz="0" w:space="0" w:color="auto"/>
            <w:left w:val="none" w:sz="0" w:space="0" w:color="auto"/>
            <w:bottom w:val="none" w:sz="0" w:space="0" w:color="auto"/>
            <w:right w:val="none" w:sz="0" w:space="0" w:color="auto"/>
          </w:divBdr>
        </w:div>
        <w:div w:id="1228953817">
          <w:marLeft w:val="60"/>
          <w:marRight w:val="60"/>
          <w:marTop w:val="100"/>
          <w:marBottom w:val="100"/>
          <w:divBdr>
            <w:top w:val="none" w:sz="0" w:space="0" w:color="auto"/>
            <w:left w:val="none" w:sz="0" w:space="0" w:color="auto"/>
            <w:bottom w:val="none" w:sz="0" w:space="0" w:color="auto"/>
            <w:right w:val="none" w:sz="0" w:space="0" w:color="auto"/>
          </w:divBdr>
        </w:div>
        <w:div w:id="1228953818">
          <w:marLeft w:val="60"/>
          <w:marRight w:val="60"/>
          <w:marTop w:val="100"/>
          <w:marBottom w:val="100"/>
          <w:divBdr>
            <w:top w:val="none" w:sz="0" w:space="0" w:color="auto"/>
            <w:left w:val="none" w:sz="0" w:space="0" w:color="auto"/>
            <w:bottom w:val="none" w:sz="0" w:space="0" w:color="auto"/>
            <w:right w:val="none" w:sz="0" w:space="0" w:color="auto"/>
          </w:divBdr>
        </w:div>
        <w:div w:id="1228953819">
          <w:marLeft w:val="60"/>
          <w:marRight w:val="60"/>
          <w:marTop w:val="100"/>
          <w:marBottom w:val="100"/>
          <w:divBdr>
            <w:top w:val="none" w:sz="0" w:space="0" w:color="auto"/>
            <w:left w:val="none" w:sz="0" w:space="0" w:color="auto"/>
            <w:bottom w:val="none" w:sz="0" w:space="0" w:color="auto"/>
            <w:right w:val="none" w:sz="0" w:space="0" w:color="auto"/>
          </w:divBdr>
        </w:div>
        <w:div w:id="1228953820">
          <w:marLeft w:val="60"/>
          <w:marRight w:val="60"/>
          <w:marTop w:val="100"/>
          <w:marBottom w:val="100"/>
          <w:divBdr>
            <w:top w:val="none" w:sz="0" w:space="0" w:color="auto"/>
            <w:left w:val="none" w:sz="0" w:space="0" w:color="auto"/>
            <w:bottom w:val="none" w:sz="0" w:space="0" w:color="auto"/>
            <w:right w:val="none" w:sz="0" w:space="0" w:color="auto"/>
          </w:divBdr>
        </w:div>
        <w:div w:id="1228953821">
          <w:marLeft w:val="60"/>
          <w:marRight w:val="60"/>
          <w:marTop w:val="100"/>
          <w:marBottom w:val="100"/>
          <w:divBdr>
            <w:top w:val="none" w:sz="0" w:space="0" w:color="auto"/>
            <w:left w:val="none" w:sz="0" w:space="0" w:color="auto"/>
            <w:bottom w:val="none" w:sz="0" w:space="0" w:color="auto"/>
            <w:right w:val="none" w:sz="0" w:space="0" w:color="auto"/>
          </w:divBdr>
        </w:div>
        <w:div w:id="1228953822">
          <w:marLeft w:val="60"/>
          <w:marRight w:val="60"/>
          <w:marTop w:val="100"/>
          <w:marBottom w:val="100"/>
          <w:divBdr>
            <w:top w:val="none" w:sz="0" w:space="0" w:color="auto"/>
            <w:left w:val="none" w:sz="0" w:space="0" w:color="auto"/>
            <w:bottom w:val="none" w:sz="0" w:space="0" w:color="auto"/>
            <w:right w:val="none" w:sz="0" w:space="0" w:color="auto"/>
          </w:divBdr>
        </w:div>
        <w:div w:id="1228953823">
          <w:marLeft w:val="60"/>
          <w:marRight w:val="60"/>
          <w:marTop w:val="100"/>
          <w:marBottom w:val="100"/>
          <w:divBdr>
            <w:top w:val="none" w:sz="0" w:space="0" w:color="auto"/>
            <w:left w:val="none" w:sz="0" w:space="0" w:color="auto"/>
            <w:bottom w:val="none" w:sz="0" w:space="0" w:color="auto"/>
            <w:right w:val="none" w:sz="0" w:space="0" w:color="auto"/>
          </w:divBdr>
        </w:div>
        <w:div w:id="1228953824">
          <w:marLeft w:val="60"/>
          <w:marRight w:val="60"/>
          <w:marTop w:val="100"/>
          <w:marBottom w:val="100"/>
          <w:divBdr>
            <w:top w:val="none" w:sz="0" w:space="0" w:color="auto"/>
            <w:left w:val="none" w:sz="0" w:space="0" w:color="auto"/>
            <w:bottom w:val="none" w:sz="0" w:space="0" w:color="auto"/>
            <w:right w:val="none" w:sz="0" w:space="0" w:color="auto"/>
          </w:divBdr>
        </w:div>
        <w:div w:id="1228953825">
          <w:marLeft w:val="60"/>
          <w:marRight w:val="60"/>
          <w:marTop w:val="100"/>
          <w:marBottom w:val="100"/>
          <w:divBdr>
            <w:top w:val="none" w:sz="0" w:space="0" w:color="auto"/>
            <w:left w:val="none" w:sz="0" w:space="0" w:color="auto"/>
            <w:bottom w:val="none" w:sz="0" w:space="0" w:color="auto"/>
            <w:right w:val="none" w:sz="0" w:space="0" w:color="auto"/>
          </w:divBdr>
        </w:div>
        <w:div w:id="1228953826">
          <w:marLeft w:val="60"/>
          <w:marRight w:val="60"/>
          <w:marTop w:val="100"/>
          <w:marBottom w:val="100"/>
          <w:divBdr>
            <w:top w:val="none" w:sz="0" w:space="0" w:color="auto"/>
            <w:left w:val="none" w:sz="0" w:space="0" w:color="auto"/>
            <w:bottom w:val="none" w:sz="0" w:space="0" w:color="auto"/>
            <w:right w:val="none" w:sz="0" w:space="0" w:color="auto"/>
          </w:divBdr>
        </w:div>
        <w:div w:id="1228953827">
          <w:marLeft w:val="60"/>
          <w:marRight w:val="60"/>
          <w:marTop w:val="100"/>
          <w:marBottom w:val="100"/>
          <w:divBdr>
            <w:top w:val="none" w:sz="0" w:space="0" w:color="auto"/>
            <w:left w:val="none" w:sz="0" w:space="0" w:color="auto"/>
            <w:bottom w:val="none" w:sz="0" w:space="0" w:color="auto"/>
            <w:right w:val="none" w:sz="0" w:space="0" w:color="auto"/>
          </w:divBdr>
        </w:div>
        <w:div w:id="1228953828">
          <w:marLeft w:val="60"/>
          <w:marRight w:val="60"/>
          <w:marTop w:val="100"/>
          <w:marBottom w:val="100"/>
          <w:divBdr>
            <w:top w:val="none" w:sz="0" w:space="0" w:color="auto"/>
            <w:left w:val="none" w:sz="0" w:space="0" w:color="auto"/>
            <w:bottom w:val="none" w:sz="0" w:space="0" w:color="auto"/>
            <w:right w:val="none" w:sz="0" w:space="0" w:color="auto"/>
          </w:divBdr>
        </w:div>
        <w:div w:id="1228953829">
          <w:marLeft w:val="60"/>
          <w:marRight w:val="60"/>
          <w:marTop w:val="100"/>
          <w:marBottom w:val="100"/>
          <w:divBdr>
            <w:top w:val="none" w:sz="0" w:space="0" w:color="auto"/>
            <w:left w:val="none" w:sz="0" w:space="0" w:color="auto"/>
            <w:bottom w:val="none" w:sz="0" w:space="0" w:color="auto"/>
            <w:right w:val="none" w:sz="0" w:space="0" w:color="auto"/>
          </w:divBdr>
        </w:div>
        <w:div w:id="1228953830">
          <w:marLeft w:val="60"/>
          <w:marRight w:val="60"/>
          <w:marTop w:val="100"/>
          <w:marBottom w:val="100"/>
          <w:divBdr>
            <w:top w:val="none" w:sz="0" w:space="0" w:color="auto"/>
            <w:left w:val="none" w:sz="0" w:space="0" w:color="auto"/>
            <w:bottom w:val="none" w:sz="0" w:space="0" w:color="auto"/>
            <w:right w:val="none" w:sz="0" w:space="0" w:color="auto"/>
          </w:divBdr>
        </w:div>
        <w:div w:id="1228953831">
          <w:marLeft w:val="60"/>
          <w:marRight w:val="60"/>
          <w:marTop w:val="100"/>
          <w:marBottom w:val="100"/>
          <w:divBdr>
            <w:top w:val="none" w:sz="0" w:space="0" w:color="auto"/>
            <w:left w:val="none" w:sz="0" w:space="0" w:color="auto"/>
            <w:bottom w:val="none" w:sz="0" w:space="0" w:color="auto"/>
            <w:right w:val="none" w:sz="0" w:space="0" w:color="auto"/>
          </w:divBdr>
        </w:div>
        <w:div w:id="1228953832">
          <w:marLeft w:val="60"/>
          <w:marRight w:val="60"/>
          <w:marTop w:val="100"/>
          <w:marBottom w:val="100"/>
          <w:divBdr>
            <w:top w:val="none" w:sz="0" w:space="0" w:color="auto"/>
            <w:left w:val="none" w:sz="0" w:space="0" w:color="auto"/>
            <w:bottom w:val="none" w:sz="0" w:space="0" w:color="auto"/>
            <w:right w:val="none" w:sz="0" w:space="0" w:color="auto"/>
          </w:divBdr>
        </w:div>
        <w:div w:id="1228953833">
          <w:marLeft w:val="60"/>
          <w:marRight w:val="60"/>
          <w:marTop w:val="100"/>
          <w:marBottom w:val="100"/>
          <w:divBdr>
            <w:top w:val="none" w:sz="0" w:space="0" w:color="auto"/>
            <w:left w:val="none" w:sz="0" w:space="0" w:color="auto"/>
            <w:bottom w:val="none" w:sz="0" w:space="0" w:color="auto"/>
            <w:right w:val="none" w:sz="0" w:space="0" w:color="auto"/>
          </w:divBdr>
        </w:div>
        <w:div w:id="1228953834">
          <w:marLeft w:val="60"/>
          <w:marRight w:val="60"/>
          <w:marTop w:val="100"/>
          <w:marBottom w:val="100"/>
          <w:divBdr>
            <w:top w:val="none" w:sz="0" w:space="0" w:color="auto"/>
            <w:left w:val="none" w:sz="0" w:space="0" w:color="auto"/>
            <w:bottom w:val="none" w:sz="0" w:space="0" w:color="auto"/>
            <w:right w:val="none" w:sz="0" w:space="0" w:color="auto"/>
          </w:divBdr>
        </w:div>
        <w:div w:id="122895383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13</Pages>
  <Words>4349</Words>
  <Characters>24791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Михаил Николаевич</dc:creator>
  <cp:keywords/>
  <dc:description/>
  <cp:lastModifiedBy>1</cp:lastModifiedBy>
  <cp:revision>45</cp:revision>
  <cp:lastPrinted>2019-02-14T12:32:00Z</cp:lastPrinted>
  <dcterms:created xsi:type="dcterms:W3CDTF">2019-01-25T09:42:00Z</dcterms:created>
  <dcterms:modified xsi:type="dcterms:W3CDTF">2019-03-07T06:09:00Z</dcterms:modified>
</cp:coreProperties>
</file>