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C12" w:rsidRPr="009E15A6" w:rsidRDefault="00D56C12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/>
          <w:b/>
          <w:sz w:val="24"/>
          <w:szCs w:val="24"/>
        </w:rPr>
      </w:pPr>
      <w:r w:rsidRPr="009E15A6">
        <w:rPr>
          <w:rFonts w:ascii="Times New Roman" w:hAnsi="Times New Roman"/>
          <w:b/>
          <w:sz w:val="24"/>
          <w:szCs w:val="24"/>
        </w:rPr>
        <w:t>ПОСТАНОВЛЕНИЕ</w:t>
      </w:r>
    </w:p>
    <w:p w:rsidR="00D56C12" w:rsidRPr="009E15A6" w:rsidRDefault="00D56C12" w:rsidP="000658A1">
      <w:pPr>
        <w:pStyle w:val="20"/>
        <w:keepNext/>
        <w:widowControl/>
        <w:shd w:val="clear" w:color="auto" w:fill="auto"/>
        <w:suppressAutoHyphens/>
        <w:spacing w:after="0" w:line="322" w:lineRule="exact"/>
        <w:ind w:right="20"/>
        <w:rPr>
          <w:rFonts w:ascii="Times New Roman" w:hAnsi="Times New Roman"/>
          <w:b/>
          <w:sz w:val="24"/>
          <w:szCs w:val="24"/>
        </w:rPr>
      </w:pPr>
      <w:r w:rsidRPr="009E15A6">
        <w:rPr>
          <w:rFonts w:ascii="Times New Roman" w:hAnsi="Times New Roman"/>
          <w:b/>
          <w:sz w:val="24"/>
          <w:szCs w:val="24"/>
        </w:rPr>
        <w:t>АДМИНИСТРАЦИИ АНТОНОВСКОГО СЕЛЬСКОГО ПОСЕЛЕНИЯ</w:t>
      </w:r>
      <w:r w:rsidRPr="009E15A6">
        <w:rPr>
          <w:rFonts w:ascii="Times New Roman" w:hAnsi="Times New Roman"/>
          <w:b/>
          <w:sz w:val="24"/>
          <w:szCs w:val="24"/>
        </w:rPr>
        <w:br/>
        <w:t>Октябрьского муниципального района</w:t>
      </w:r>
      <w:r w:rsidRPr="009E15A6">
        <w:rPr>
          <w:rFonts w:ascii="Times New Roman" w:hAnsi="Times New Roman"/>
          <w:b/>
          <w:sz w:val="24"/>
          <w:szCs w:val="24"/>
        </w:rPr>
        <w:br/>
        <w:t xml:space="preserve">Волгоградской области </w:t>
      </w:r>
    </w:p>
    <w:p w:rsidR="00D56C12" w:rsidRPr="009E15A6" w:rsidRDefault="00D56C12" w:rsidP="000658A1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/>
          <w:sz w:val="24"/>
          <w:szCs w:val="24"/>
        </w:rPr>
      </w:pPr>
    </w:p>
    <w:p w:rsidR="00D56C12" w:rsidRPr="000F2371" w:rsidRDefault="00D56C12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60" w:lineRule="exact"/>
        <w:jc w:val="both"/>
        <w:rPr>
          <w:rFonts w:ascii="Times New Roman" w:hAnsi="Times New Roman"/>
          <w:b/>
          <w:sz w:val="24"/>
          <w:szCs w:val="24"/>
        </w:rPr>
      </w:pPr>
      <w:r w:rsidRPr="000F2371">
        <w:rPr>
          <w:rFonts w:ascii="Times New Roman" w:hAnsi="Times New Roman"/>
          <w:b/>
          <w:sz w:val="24"/>
          <w:szCs w:val="24"/>
        </w:rPr>
        <w:t xml:space="preserve">от 23.11.2021 год                                                                                      №  11/10 </w:t>
      </w:r>
    </w:p>
    <w:p w:rsidR="00D56C12" w:rsidRPr="000F2371" w:rsidRDefault="00D56C12" w:rsidP="00A24549">
      <w:pPr>
        <w:pStyle w:val="20"/>
        <w:keepNext/>
        <w:widowControl/>
        <w:shd w:val="clear" w:color="auto" w:fill="auto"/>
        <w:tabs>
          <w:tab w:val="left" w:pos="3682"/>
          <w:tab w:val="left" w:pos="8587"/>
        </w:tabs>
        <w:suppressAutoHyphens/>
        <w:spacing w:after="617" w:line="240" w:lineRule="auto"/>
        <w:ind w:right="4536"/>
        <w:jc w:val="both"/>
        <w:rPr>
          <w:rFonts w:ascii="Times New Roman" w:hAnsi="Times New Roman"/>
          <w:b/>
          <w:sz w:val="24"/>
          <w:szCs w:val="24"/>
        </w:rPr>
      </w:pPr>
      <w:r w:rsidRPr="000F2371">
        <w:rPr>
          <w:rFonts w:ascii="Times New Roman" w:hAnsi="Times New Roman"/>
          <w:b/>
          <w:sz w:val="24"/>
          <w:szCs w:val="24"/>
        </w:rPr>
        <w:t xml:space="preserve">«Об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Pr="000F2371">
        <w:rPr>
          <w:rFonts w:ascii="Times New Roman" w:hAnsi="Times New Roman"/>
          <w:b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0F2371">
        <w:rPr>
          <w:rFonts w:ascii="Times New Roman" w:hAnsi="Times New Roman"/>
          <w:b/>
          <w:sz w:val="24"/>
          <w:szCs w:val="24"/>
        </w:rPr>
        <w:t xml:space="preserve"> в границах Антоновского сельского поселения Октябрьского муниципального района Волгоградской области на 2022 год»</w:t>
      </w:r>
    </w:p>
    <w:p w:rsidR="00D56C12" w:rsidRPr="009E15A6" w:rsidRDefault="00D56C12" w:rsidP="00EE32C5">
      <w:pPr>
        <w:pStyle w:val="20"/>
        <w:widowControl/>
        <w:shd w:val="clear" w:color="auto" w:fill="auto"/>
        <w:tabs>
          <w:tab w:val="left" w:pos="7439"/>
        </w:tabs>
        <w:suppressAutoHyphens/>
        <w:spacing w:after="0" w:line="240" w:lineRule="auto"/>
        <w:ind w:firstLine="799"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 xml:space="preserve">В соответствии с Федеральными законами: от 31.07.2020 № 248-ФЗ «О государственном контроле (надзоре) и муниципальном контроле в Российской Федерации», 06.10.2003 № 131-ФЗ «Об общих принципах организации местного самоуправления в Российской Федерации»,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 также руководствуясь Уставом Антоновского сельского поселения Октябрьского муниципального района Волгоградской области, </w:t>
      </w:r>
    </w:p>
    <w:p w:rsidR="00D56C12" w:rsidRPr="009E15A6" w:rsidRDefault="00D56C12" w:rsidP="00EE32C5">
      <w:pPr>
        <w:pStyle w:val="ConsPlusTitle"/>
        <w:widowControl/>
        <w:jc w:val="center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9E15A6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ПОСТАНОВЛЯЮ:</w:t>
      </w:r>
    </w:p>
    <w:p w:rsidR="00D56C12" w:rsidRPr="009E15A6" w:rsidRDefault="00D56C12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E15A6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1. Утвердить </w:t>
      </w:r>
      <w:r w:rsidRPr="009E15A6">
        <w:rPr>
          <w:rFonts w:ascii="Times New Roman" w:hAnsi="Times New Roman"/>
          <w:sz w:val="24"/>
          <w:szCs w:val="24"/>
        </w:rPr>
        <w:t xml:space="preserve">Программу профилактики рисков причинения вреда (ущерба) охраняемым законом ценностям при осуществлении муниципального контроля </w:t>
      </w:r>
      <w:r w:rsidRPr="009E15A6">
        <w:rPr>
          <w:rFonts w:ascii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E15A6">
        <w:rPr>
          <w:rFonts w:ascii="Times New Roman" w:hAnsi="Times New Roman"/>
          <w:sz w:val="24"/>
          <w:szCs w:val="24"/>
        </w:rPr>
        <w:t xml:space="preserve"> в границах Антоновского сельского поселения Октябрьского муниципального района Волгоградской области на 2022 год, согласно приложению № 1.</w:t>
      </w:r>
    </w:p>
    <w:p w:rsidR="00D56C12" w:rsidRPr="009E15A6" w:rsidRDefault="00D56C12" w:rsidP="00EE32C5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E15A6">
        <w:rPr>
          <w:rStyle w:val="21"/>
          <w:bCs/>
          <w:sz w:val="24"/>
          <w:szCs w:val="24"/>
        </w:rPr>
        <w:t xml:space="preserve">2. </w:t>
      </w:r>
      <w:r w:rsidRPr="009E15A6">
        <w:rPr>
          <w:rFonts w:ascii="Times New Roman" w:hAnsi="Times New Roman"/>
          <w:sz w:val="24"/>
          <w:szCs w:val="24"/>
        </w:rPr>
        <w:t>Опубликовать настоящее постановление на официальном сайте администрации Антоновского сельского поселения.</w:t>
      </w:r>
    </w:p>
    <w:p w:rsidR="00D56C12" w:rsidRDefault="00D56C12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 xml:space="preserve">            3. Контроль за исполнением настоящего постановления оставляю за собой.</w:t>
      </w:r>
    </w:p>
    <w:p w:rsidR="00D56C12" w:rsidRDefault="00D56C12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Default="00D56C12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Pr="009E15A6" w:rsidRDefault="00D56C12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Pr="000F2371" w:rsidRDefault="00D56C12" w:rsidP="00EE32C5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56C12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371">
        <w:rPr>
          <w:rFonts w:ascii="Times New Roman" w:hAnsi="Times New Roman"/>
          <w:b/>
          <w:sz w:val="24"/>
          <w:szCs w:val="24"/>
        </w:rPr>
        <w:t xml:space="preserve">Глава </w:t>
      </w:r>
    </w:p>
    <w:p w:rsidR="00D56C12" w:rsidRPr="000F2371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F2371">
        <w:rPr>
          <w:rFonts w:ascii="Times New Roman" w:hAnsi="Times New Roman"/>
          <w:b/>
          <w:sz w:val="24"/>
          <w:szCs w:val="24"/>
        </w:rPr>
        <w:t xml:space="preserve">Антоновского сельского поселения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F2371">
        <w:rPr>
          <w:rFonts w:ascii="Times New Roman" w:hAnsi="Times New Roman"/>
          <w:b/>
          <w:sz w:val="24"/>
          <w:szCs w:val="24"/>
        </w:rPr>
        <w:t xml:space="preserve">                      С.Е.Ерков       </w:t>
      </w:r>
    </w:p>
    <w:p w:rsidR="00D56C12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Pr="009E15A6" w:rsidRDefault="00D56C12" w:rsidP="00D30C4F">
      <w:pPr>
        <w:tabs>
          <w:tab w:val="left" w:pos="285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56C12" w:rsidRDefault="00D56C12" w:rsidP="00C3673E">
      <w:pPr>
        <w:spacing w:line="240" w:lineRule="auto"/>
        <w:ind w:left="4247"/>
        <w:jc w:val="right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>Приложение № 1</w:t>
      </w:r>
    </w:p>
    <w:p w:rsidR="00D56C12" w:rsidRPr="009E15A6" w:rsidRDefault="00D56C12" w:rsidP="005E1DD6">
      <w:pPr>
        <w:spacing w:line="240" w:lineRule="auto"/>
        <w:ind w:left="4247"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 xml:space="preserve"> к по</w:t>
      </w:r>
      <w:r>
        <w:rPr>
          <w:rFonts w:ascii="Times New Roman" w:hAnsi="Times New Roman"/>
          <w:sz w:val="24"/>
          <w:szCs w:val="24"/>
        </w:rPr>
        <w:t>становлению администрации Антоновского</w:t>
      </w:r>
      <w:r w:rsidRPr="009E15A6">
        <w:rPr>
          <w:rFonts w:ascii="Times New Roman" w:hAnsi="Times New Roman"/>
          <w:sz w:val="24"/>
          <w:szCs w:val="24"/>
        </w:rPr>
        <w:t xml:space="preserve"> сельского поселения Октябрьского муниципального район</w:t>
      </w:r>
      <w:r>
        <w:rPr>
          <w:rFonts w:ascii="Times New Roman" w:hAnsi="Times New Roman"/>
          <w:sz w:val="24"/>
          <w:szCs w:val="24"/>
        </w:rPr>
        <w:t>а Волгоградской области от 23.11. 2021 года № 11/10</w:t>
      </w:r>
      <w:r w:rsidRPr="009E15A6">
        <w:rPr>
          <w:rFonts w:ascii="Times New Roman" w:hAnsi="Times New Roman"/>
          <w:sz w:val="24"/>
          <w:szCs w:val="24"/>
        </w:rPr>
        <w:t xml:space="preserve">  </w:t>
      </w:r>
    </w:p>
    <w:p w:rsidR="00D56C12" w:rsidRPr="009E15A6" w:rsidRDefault="00D56C12" w:rsidP="005E1D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 xml:space="preserve">Программа профилактики рисков причинения вреда (ущерба) охраняемым законом ценностям при осуществлении муниципального контроля </w:t>
      </w:r>
      <w:r w:rsidRPr="009E15A6">
        <w:rPr>
          <w:rFonts w:ascii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E15A6">
        <w:rPr>
          <w:rFonts w:ascii="Times New Roman" w:hAnsi="Times New Roman"/>
          <w:sz w:val="24"/>
          <w:szCs w:val="24"/>
        </w:rPr>
        <w:t xml:space="preserve"> в границах Антоновского сельского поселения Октябрьского муниципального района Волгоградской области на 2022 год</w:t>
      </w:r>
    </w:p>
    <w:p w:rsidR="00D56C12" w:rsidRPr="009E15A6" w:rsidRDefault="00D56C12" w:rsidP="00C102CF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D56C12" w:rsidRPr="009E15A6" w:rsidRDefault="00D56C12" w:rsidP="00294B57">
      <w:pPr>
        <w:numPr>
          <w:ilvl w:val="0"/>
          <w:numId w:val="4"/>
        </w:numPr>
        <w:tabs>
          <w:tab w:val="left" w:pos="-142"/>
        </w:tabs>
        <w:spacing w:after="0" w:line="240" w:lineRule="auto"/>
        <w:ind w:left="0" w:right="-1"/>
        <w:jc w:val="center"/>
        <w:rPr>
          <w:rFonts w:ascii="Times New Roman" w:hAnsi="Times New Roman"/>
          <w:b/>
          <w:sz w:val="24"/>
          <w:szCs w:val="24"/>
        </w:rPr>
      </w:pPr>
      <w:r w:rsidRPr="009E15A6">
        <w:rPr>
          <w:rFonts w:ascii="Times New Roman" w:hAnsi="Times New Roman"/>
          <w:b/>
          <w:sz w:val="24"/>
          <w:szCs w:val="24"/>
        </w:rPr>
        <w:t>Анализ текущего состояния осуществления муниципального контроля</w:t>
      </w:r>
      <w:r w:rsidRPr="009E15A6">
        <w:rPr>
          <w:rFonts w:ascii="Times New Roman" w:hAnsi="Times New Roman"/>
          <w:b/>
          <w:bCs/>
          <w:sz w:val="24"/>
          <w:szCs w:val="24"/>
        </w:rPr>
        <w:t xml:space="preserve"> на автомобильном транспорте, городском наземном электрическом транспорте и в дорожном хозяйстве</w:t>
      </w:r>
    </w:p>
    <w:p w:rsidR="00D56C12" w:rsidRPr="009E15A6" w:rsidRDefault="00D56C12" w:rsidP="000E031B">
      <w:pPr>
        <w:tabs>
          <w:tab w:val="left" w:pos="-142"/>
        </w:tabs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</w:p>
    <w:p w:rsidR="00D56C12" w:rsidRPr="009E15A6" w:rsidRDefault="00D56C12" w:rsidP="00403860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ab/>
        <w:t xml:space="preserve">1.1. В зависимости от объекта, в отношении которого осуществляется муниципальный контроль </w:t>
      </w:r>
      <w:r w:rsidRPr="009E15A6">
        <w:rPr>
          <w:rFonts w:ascii="Times New Roman" w:hAnsi="Times New Roman"/>
          <w:bCs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Pr="009E15A6">
        <w:rPr>
          <w:rFonts w:ascii="Times New Roman" w:hAnsi="Times New Roman"/>
          <w:sz w:val="24"/>
          <w:szCs w:val="24"/>
        </w:rPr>
        <w:t xml:space="preserve">, выделяются следующие типы контролируемых лиц: </w:t>
      </w:r>
    </w:p>
    <w:p w:rsidR="00D56C12" w:rsidRPr="009E15A6" w:rsidRDefault="00D56C12" w:rsidP="000E031B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9E15A6">
        <w:rPr>
          <w:rFonts w:ascii="Times New Roman" w:hAnsi="Times New Roman"/>
          <w:bCs/>
          <w:sz w:val="24"/>
          <w:szCs w:val="24"/>
        </w:rPr>
        <w:t>в области автомобильных дорог и дорожной деятельности, установленных в отношении автомобильных дорог;</w:t>
      </w:r>
    </w:p>
    <w:p w:rsidR="00D56C12" w:rsidRPr="009E15A6" w:rsidRDefault="00D56C12" w:rsidP="00127088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bCs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ab/>
        <w:t xml:space="preserve">- юридические лица, индивидуальные предприниматели и физические лица, осуществляющие деятельность </w:t>
      </w:r>
      <w:r w:rsidRPr="009E15A6">
        <w:rPr>
          <w:rFonts w:ascii="Times New Roman" w:hAnsi="Times New Roman"/>
          <w:bCs/>
          <w:sz w:val="24"/>
          <w:szCs w:val="24"/>
        </w:rPr>
        <w:t>в области перевозок по муниципальным маршрутам регулярных перевозок.</w:t>
      </w:r>
    </w:p>
    <w:p w:rsidR="00D56C12" w:rsidRPr="009E15A6" w:rsidRDefault="00D56C12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ab/>
        <w:t>1.2.  Общая протяженность автомобильных дорог муниципа</w:t>
      </w:r>
      <w:r>
        <w:rPr>
          <w:rFonts w:ascii="Times New Roman" w:hAnsi="Times New Roman"/>
          <w:sz w:val="24"/>
          <w:szCs w:val="24"/>
        </w:rPr>
        <w:t xml:space="preserve">льного значения составляет 20,6 </w:t>
      </w:r>
      <w:r w:rsidRPr="009E15A6">
        <w:rPr>
          <w:rFonts w:ascii="Times New Roman" w:hAnsi="Times New Roman"/>
          <w:sz w:val="24"/>
          <w:szCs w:val="24"/>
        </w:rPr>
        <w:t xml:space="preserve"> км, в том числе:</w:t>
      </w:r>
    </w:p>
    <w:p w:rsidR="00D56C12" w:rsidRPr="009E15A6" w:rsidRDefault="00D56C12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ab/>
        <w:t xml:space="preserve">- с </w:t>
      </w:r>
      <w:r>
        <w:rPr>
          <w:rFonts w:ascii="Times New Roman" w:hAnsi="Times New Roman"/>
          <w:sz w:val="24"/>
          <w:szCs w:val="24"/>
        </w:rPr>
        <w:t xml:space="preserve">асфальтобетонным покрытием 9,6 </w:t>
      </w:r>
      <w:r w:rsidRPr="009E15A6">
        <w:rPr>
          <w:rFonts w:ascii="Times New Roman" w:hAnsi="Times New Roman"/>
          <w:sz w:val="24"/>
          <w:szCs w:val="24"/>
        </w:rPr>
        <w:t xml:space="preserve"> км; </w:t>
      </w:r>
    </w:p>
    <w:p w:rsidR="00D56C12" w:rsidRPr="009E15A6" w:rsidRDefault="00D56C12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с щебёночным покрытием  </w:t>
      </w:r>
      <w:smartTag w:uri="urn:schemas-microsoft-com:office:smarttags" w:element="metricconverter">
        <w:smartTagPr>
          <w:attr w:name="ProductID" w:val="3,6 км"/>
        </w:smartTagPr>
        <w:r>
          <w:rPr>
            <w:rFonts w:ascii="Times New Roman" w:hAnsi="Times New Roman"/>
            <w:sz w:val="24"/>
            <w:szCs w:val="24"/>
          </w:rPr>
          <w:t>3,6</w:t>
        </w:r>
        <w:r w:rsidRPr="009E15A6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9E15A6">
        <w:rPr>
          <w:rFonts w:ascii="Times New Roman" w:hAnsi="Times New Roman"/>
          <w:sz w:val="24"/>
          <w:szCs w:val="24"/>
        </w:rPr>
        <w:t xml:space="preserve">; </w:t>
      </w:r>
    </w:p>
    <w:p w:rsidR="00D56C12" w:rsidRPr="009E15A6" w:rsidRDefault="00D56C12" w:rsidP="00B20E2C">
      <w:pPr>
        <w:tabs>
          <w:tab w:val="left" w:pos="-142"/>
        </w:tabs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грунтовые  </w:t>
      </w:r>
      <w:smartTag w:uri="urn:schemas-microsoft-com:office:smarttags" w:element="metricconverter">
        <w:smartTagPr>
          <w:attr w:name="ProductID" w:val="7,4 км"/>
        </w:smartTagPr>
        <w:r>
          <w:rPr>
            <w:rFonts w:ascii="Times New Roman" w:hAnsi="Times New Roman"/>
            <w:sz w:val="24"/>
            <w:szCs w:val="24"/>
          </w:rPr>
          <w:t>7,4</w:t>
        </w:r>
        <w:r w:rsidRPr="009E15A6">
          <w:rPr>
            <w:rFonts w:ascii="Times New Roman" w:hAnsi="Times New Roman"/>
            <w:sz w:val="24"/>
            <w:szCs w:val="24"/>
          </w:rPr>
          <w:t xml:space="preserve"> км</w:t>
        </w:r>
      </w:smartTag>
      <w:r w:rsidRPr="009E15A6">
        <w:rPr>
          <w:rFonts w:ascii="Times New Roman" w:hAnsi="Times New Roman"/>
          <w:sz w:val="24"/>
          <w:szCs w:val="24"/>
        </w:rPr>
        <w:t>.</w:t>
      </w:r>
    </w:p>
    <w:p w:rsidR="00D56C12" w:rsidRDefault="00D56C12" w:rsidP="0023590F">
      <w:pPr>
        <w:pStyle w:val="p"/>
        <w:spacing w:before="0" w:beforeAutospacing="0" w:after="0" w:afterAutospacing="0"/>
        <w:ind w:firstLine="708"/>
        <w:jc w:val="both"/>
        <w:rPr>
          <w:rFonts w:ascii="Times New Roman" w:eastAsia="Times New Roman" w:hAnsi="Times New Roman" w:cs="Calibri"/>
          <w:color w:val="auto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ab/>
        <w:t xml:space="preserve">1.3. </w:t>
      </w:r>
      <w:r>
        <w:rPr>
          <w:rFonts w:ascii="Times New Roman" w:eastAsia="Times New Roman" w:hAnsi="Times New Roman" w:cs="Calibri"/>
          <w:color w:val="auto"/>
          <w:sz w:val="24"/>
          <w:szCs w:val="24"/>
        </w:rPr>
        <w:t xml:space="preserve">В связи с вступлением в законную силу Положения о </w:t>
      </w:r>
      <w:r>
        <w:rPr>
          <w:rFonts w:ascii="Times New Roman" w:hAnsi="Times New Roman" w:cs="Calibri"/>
          <w:sz w:val="24"/>
          <w:szCs w:val="24"/>
        </w:rPr>
        <w:t xml:space="preserve">муниципальном контроле на автомобильном транспорте, городском наземном электрическом транспорте и в дорожном хозяйстве в границах Антоновского сельского поселения Октябрьского муниципального района Волгоградской области  </w:t>
      </w:r>
      <w:r>
        <w:rPr>
          <w:rFonts w:ascii="Times New Roman" w:eastAsia="Times New Roman" w:hAnsi="Times New Roman" w:cs="Calibri"/>
          <w:color w:val="auto"/>
          <w:sz w:val="24"/>
          <w:szCs w:val="24"/>
        </w:rPr>
        <w:t xml:space="preserve"> с 01.01.2022  ранее данный вид контроля не осуществлялся,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D56C12" w:rsidRPr="009E15A6" w:rsidRDefault="00D56C12" w:rsidP="0023590F">
      <w:pPr>
        <w:widowControl w:val="0"/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56C12" w:rsidRPr="009E15A6" w:rsidRDefault="00D56C12" w:rsidP="00E456F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15A6">
        <w:rPr>
          <w:rFonts w:ascii="Times New Roman" w:hAnsi="Times New Roman"/>
          <w:b/>
          <w:sz w:val="24"/>
          <w:szCs w:val="24"/>
        </w:rPr>
        <w:t>3. Цели и задачи реализации программы профилактики</w:t>
      </w:r>
    </w:p>
    <w:p w:rsidR="00D56C12" w:rsidRPr="009E15A6" w:rsidRDefault="00D56C12" w:rsidP="00E456F7">
      <w:pPr>
        <w:widowControl w:val="0"/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D56C12" w:rsidRPr="009E15A6" w:rsidRDefault="00D56C12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>3.1.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D56C12" w:rsidRPr="009E15A6" w:rsidRDefault="00D56C12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>1)</w:t>
      </w:r>
      <w:r w:rsidRPr="009E15A6">
        <w:rPr>
          <w:rFonts w:ascii="Times New Roman" w:hAnsi="Times New Roman"/>
          <w:sz w:val="24"/>
          <w:szCs w:val="24"/>
          <w:lang w:val="en-US"/>
        </w:rPr>
        <w:t> </w:t>
      </w:r>
      <w:r w:rsidRPr="009E15A6">
        <w:rPr>
          <w:rFonts w:ascii="Times New Roman" w:hAnsi="Times New Roman"/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D56C12" w:rsidRPr="009E15A6" w:rsidRDefault="00D56C12" w:rsidP="00E456F7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>2)</w:t>
      </w:r>
      <w:r w:rsidRPr="009E15A6">
        <w:rPr>
          <w:rFonts w:ascii="Times New Roman" w:hAnsi="Times New Roman"/>
          <w:sz w:val="24"/>
          <w:szCs w:val="24"/>
          <w:lang w:val="en-US"/>
        </w:rPr>
        <w:t> </w:t>
      </w:r>
      <w:r w:rsidRPr="009E15A6">
        <w:rPr>
          <w:rFonts w:ascii="Times New Roman" w:hAnsi="Times New Roman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56C12" w:rsidRPr="009E15A6" w:rsidRDefault="00D56C12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>3)</w:t>
      </w:r>
      <w:r w:rsidRPr="009E15A6">
        <w:rPr>
          <w:rFonts w:ascii="Times New Roman" w:hAnsi="Times New Roman"/>
          <w:sz w:val="24"/>
          <w:szCs w:val="24"/>
          <w:lang w:val="en-US"/>
        </w:rPr>
        <w:t> </w:t>
      </w:r>
      <w:r w:rsidRPr="009E15A6">
        <w:rPr>
          <w:rFonts w:ascii="Times New Roman" w:hAnsi="Times New Roman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56C12" w:rsidRPr="009E15A6" w:rsidRDefault="00D56C12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15A6">
        <w:rPr>
          <w:rFonts w:ascii="Times New Roman" w:hAnsi="Times New Roman"/>
          <w:color w:val="000000"/>
          <w:sz w:val="24"/>
          <w:szCs w:val="24"/>
        </w:rPr>
        <w:t xml:space="preserve">3.2. Задачами Программы являются: </w:t>
      </w:r>
    </w:p>
    <w:p w:rsidR="00D56C12" w:rsidRPr="009E15A6" w:rsidRDefault="00D56C12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15A6">
        <w:rPr>
          <w:rFonts w:ascii="Times New Roman" w:hAnsi="Times New Roman"/>
          <w:color w:val="000000"/>
          <w:sz w:val="24"/>
          <w:szCs w:val="24"/>
        </w:rPr>
        <w:t xml:space="preserve">- укрепление системы профилактики нарушений обязательных требований; </w:t>
      </w:r>
    </w:p>
    <w:p w:rsidR="00D56C12" w:rsidRPr="009E15A6" w:rsidRDefault="00D56C12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15A6">
        <w:rPr>
          <w:rFonts w:ascii="Times New Roman" w:hAnsi="Times New Roman"/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D56C12" w:rsidRPr="009E15A6" w:rsidRDefault="00D56C12" w:rsidP="00E456F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9E15A6">
        <w:rPr>
          <w:rFonts w:ascii="Times New Roman" w:hAnsi="Times New Roman"/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D56C12" w:rsidRPr="009E15A6" w:rsidRDefault="00D56C12" w:rsidP="00E456F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D56C12" w:rsidRPr="009E15A6" w:rsidRDefault="00D56C12" w:rsidP="00E456F7">
      <w:pPr>
        <w:widowControl w:val="0"/>
        <w:tabs>
          <w:tab w:val="left" w:pos="709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E15A6">
        <w:rPr>
          <w:rFonts w:ascii="Times New Roman" w:hAnsi="Times New Roman"/>
          <w:b/>
          <w:sz w:val="24"/>
          <w:szCs w:val="24"/>
        </w:rPr>
        <w:t>4. Перечень профилактических мероприятий, сроки (периодичность) их проведения</w:t>
      </w:r>
    </w:p>
    <w:p w:rsidR="00D56C12" w:rsidRPr="009E15A6" w:rsidRDefault="00D56C12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</w:p>
    <w:p w:rsidR="00D56C12" w:rsidRPr="009E15A6" w:rsidRDefault="00D56C12" w:rsidP="00E456F7">
      <w:pPr>
        <w:widowControl w:val="0"/>
        <w:tabs>
          <w:tab w:val="left" w:pos="709"/>
        </w:tabs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E15A6">
        <w:rPr>
          <w:rFonts w:ascii="Times New Roman" w:hAnsi="Times New Roman"/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4002"/>
        <w:gridCol w:w="2552"/>
        <w:gridCol w:w="2268"/>
      </w:tblGrid>
      <w:tr w:rsidR="00D56C12" w:rsidRPr="009E15A6" w:rsidTr="00BA4041">
        <w:tc>
          <w:tcPr>
            <w:tcW w:w="851" w:type="dxa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№ п/п </w:t>
            </w:r>
          </w:p>
        </w:tc>
        <w:tc>
          <w:tcPr>
            <w:tcW w:w="4002" w:type="dxa"/>
            <w:vAlign w:val="center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Наименование формы</w:t>
            </w:r>
            <w:r w:rsidRPr="009E15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мероприятия</w:t>
            </w:r>
          </w:p>
          <w:p w:rsidR="00D56C12" w:rsidRPr="009E15A6" w:rsidRDefault="00D56C12" w:rsidP="00BA4041">
            <w:pPr>
              <w:tabs>
                <w:tab w:val="left" w:pos="13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5A6">
              <w:rPr>
                <w:rFonts w:ascii="Times New Roman" w:hAnsi="Times New Roman"/>
                <w:sz w:val="24"/>
                <w:szCs w:val="24"/>
                <w:lang w:val="en-US"/>
              </w:rPr>
              <w:t>Срок (периодичность) проведения мероприятия</w:t>
            </w:r>
          </w:p>
        </w:tc>
        <w:tc>
          <w:tcPr>
            <w:tcW w:w="2268" w:type="dxa"/>
            <w:vAlign w:val="center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E15A6">
              <w:rPr>
                <w:rFonts w:ascii="Times New Roman" w:hAnsi="Times New Roman"/>
                <w:sz w:val="24"/>
                <w:szCs w:val="24"/>
                <w:lang w:val="en-US"/>
              </w:rPr>
              <w:t>Ответственный исполнитель</w:t>
            </w:r>
          </w:p>
        </w:tc>
      </w:tr>
      <w:tr w:rsidR="00D56C12" w:rsidRPr="009E15A6" w:rsidTr="00BA4041">
        <w:tc>
          <w:tcPr>
            <w:tcW w:w="9673" w:type="dxa"/>
            <w:gridSpan w:val="4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1. Информирование</w:t>
            </w:r>
          </w:p>
        </w:tc>
      </w:tr>
      <w:tr w:rsidR="00D56C12" w:rsidRPr="009E15A6" w:rsidTr="00BA4041">
        <w:tc>
          <w:tcPr>
            <w:tcW w:w="851" w:type="dxa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1.1.</w:t>
            </w:r>
          </w:p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2" w:type="dxa"/>
          </w:tcPr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Актуализация и размещение в сети «Интернет» на официальном сайте:</w:t>
            </w:r>
          </w:p>
          <w:p w:rsidR="00D56C12" w:rsidRPr="009E15A6" w:rsidRDefault="00D56C12" w:rsidP="00BA4041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 xml:space="preserve">а) перечня нормативных правовых актов, содержащих обязательные требования, оценка соблюдения которых осуществляется в рамках муниципального контроля </w:t>
            </w:r>
            <w:r w:rsidRPr="009E15A6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б) материалов, информационных писем, руководств по соблюдению обязательных требований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в) перечня индикаторов риска нарушения обязательных требований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Pr="009E15A6" w:rsidRDefault="00D56C12" w:rsidP="00BA4041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Pr="009E15A6" w:rsidRDefault="00D56C12" w:rsidP="00BA4041">
            <w:pPr>
              <w:widowControl w:val="0"/>
              <w:tabs>
                <w:tab w:val="left" w:pos="17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 xml:space="preserve">г) программы профилактики рисков причинения вреда (ущерба) охраняемым законом ценностям 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E15A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5 рабочих дней с момента изменения действующего законодательства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E15A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реже 2 раз в год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E15A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10 рабочих дней после их утверждения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E15A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Не позднее 25 декабря предшествующего года</w:t>
            </w:r>
          </w:p>
        </w:tc>
        <w:tc>
          <w:tcPr>
            <w:tcW w:w="2268" w:type="dxa"/>
          </w:tcPr>
          <w:p w:rsidR="00D56C12" w:rsidRDefault="00D56C12" w:rsidP="00BA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Антоновского сельского поселения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Л.А.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12" w:rsidRPr="009E15A6" w:rsidTr="00BA4041">
        <w:tc>
          <w:tcPr>
            <w:tcW w:w="9673" w:type="dxa"/>
            <w:gridSpan w:val="4"/>
          </w:tcPr>
          <w:p w:rsidR="00D56C12" w:rsidRPr="009E15A6" w:rsidRDefault="00D56C12" w:rsidP="00BA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2. Объявление  предостережения</w:t>
            </w:r>
          </w:p>
        </w:tc>
      </w:tr>
      <w:tr w:rsidR="00D56C12" w:rsidRPr="009E15A6" w:rsidTr="00BA4041">
        <w:tc>
          <w:tcPr>
            <w:tcW w:w="851" w:type="dxa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4002" w:type="dxa"/>
          </w:tcPr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Выдача контролируемому лицу 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552" w:type="dxa"/>
          </w:tcPr>
          <w:p w:rsidR="00D56C12" w:rsidRPr="009E15A6" w:rsidRDefault="00D56C12" w:rsidP="00BA4041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При принятии решения должностными лицами, уполномоченными на осуществление муниципального контроля </w:t>
            </w:r>
            <w:r w:rsidRPr="009E15A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9E15A6">
              <w:rPr>
                <w:rFonts w:ascii="Times New Roman" w:hAnsi="Times New Roman"/>
                <w:bCs/>
                <w:sz w:val="24"/>
                <w:szCs w:val="24"/>
              </w:rPr>
              <w:t>на автомобильном транспорте, городском наземном электрическом транспорте и в дорожном хозяйстве</w:t>
            </w:r>
          </w:p>
        </w:tc>
        <w:tc>
          <w:tcPr>
            <w:tcW w:w="2268" w:type="dxa"/>
          </w:tcPr>
          <w:p w:rsidR="00D56C12" w:rsidRDefault="00D56C12" w:rsidP="00C367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Антоновского сельского поселения</w:t>
            </w:r>
          </w:p>
          <w:p w:rsidR="00D56C12" w:rsidRPr="009E15A6" w:rsidRDefault="00D56C12" w:rsidP="00C367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Л.А.</w:t>
            </w:r>
          </w:p>
          <w:p w:rsidR="00D56C12" w:rsidRPr="009E15A6" w:rsidRDefault="00D56C12" w:rsidP="00C367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</w:p>
        </w:tc>
      </w:tr>
      <w:tr w:rsidR="00D56C12" w:rsidRPr="009E15A6" w:rsidTr="00BA4041">
        <w:tc>
          <w:tcPr>
            <w:tcW w:w="9673" w:type="dxa"/>
            <w:gridSpan w:val="4"/>
          </w:tcPr>
          <w:p w:rsidR="00D56C12" w:rsidRPr="009E15A6" w:rsidRDefault="00D56C12" w:rsidP="00BA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3. Консультирование</w:t>
            </w:r>
          </w:p>
        </w:tc>
      </w:tr>
      <w:tr w:rsidR="00D56C12" w:rsidRPr="009E15A6" w:rsidTr="00BA4041">
        <w:tc>
          <w:tcPr>
            <w:tcW w:w="851" w:type="dxa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4002" w:type="dxa"/>
          </w:tcPr>
          <w:p w:rsidR="00D56C12" w:rsidRPr="009E15A6" w:rsidRDefault="00D56C12" w:rsidP="00BA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контроля </w:t>
            </w:r>
            <w:r w:rsidRPr="009E15A6">
              <w:rPr>
                <w:rFonts w:ascii="Times New Roman" w:hAnsi="Times New Roman"/>
                <w:bCs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хозяйстве, </w:t>
            </w:r>
            <w:r w:rsidRPr="009E15A6">
              <w:rPr>
                <w:rFonts w:ascii="Times New Roman" w:hAnsi="Times New Roman"/>
                <w:sz w:val="24"/>
                <w:szCs w:val="24"/>
              </w:rPr>
              <w:t>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мероприятия,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органа,  индивидуальное консультирование на личном приеме каждого заявителя инспекторами не может превышать 10 минут.</w:t>
            </w:r>
          </w:p>
          <w:p w:rsidR="00D56C12" w:rsidRPr="009E15A6" w:rsidRDefault="00D56C12" w:rsidP="00BA4041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Время разговора по телефону не должно превышать 10 минут.</w:t>
            </w:r>
          </w:p>
          <w:p w:rsidR="00D56C12" w:rsidRPr="009E15A6" w:rsidRDefault="00D56C12" w:rsidP="00BA4041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представителей, по вопросам:  </w:t>
            </w:r>
          </w:p>
          <w:p w:rsidR="00D56C12" w:rsidRPr="009E15A6" w:rsidRDefault="00D56C12" w:rsidP="00BA4041">
            <w:pPr>
              <w:tabs>
                <w:tab w:val="left" w:pos="-142"/>
              </w:tabs>
              <w:spacing w:after="0" w:line="240" w:lineRule="auto"/>
              <w:ind w:right="-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1) порядок проведения контрольных мероприятий;</w:t>
            </w:r>
          </w:p>
          <w:p w:rsidR="00D56C12" w:rsidRPr="009E15A6" w:rsidRDefault="00D56C12" w:rsidP="00BA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2) порядок осуществления профилактических мероприятий;</w:t>
            </w:r>
          </w:p>
          <w:p w:rsidR="00D56C12" w:rsidRPr="009E15A6" w:rsidRDefault="00D56C12" w:rsidP="00BA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З) порядок принятия решений по итогам контрольных мероприятий;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4) порядок обжалования решений Контрольного органа.</w:t>
            </w:r>
          </w:p>
        </w:tc>
        <w:tc>
          <w:tcPr>
            <w:tcW w:w="2552" w:type="dxa"/>
          </w:tcPr>
          <w:p w:rsidR="00D56C12" w:rsidRPr="009E15A6" w:rsidRDefault="00D56C12" w:rsidP="00BA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По запросу</w:t>
            </w:r>
          </w:p>
          <w:p w:rsidR="00D56C12" w:rsidRPr="009E15A6" w:rsidRDefault="00D56C12" w:rsidP="00BA40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В форме устных и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письменных разъяснений</w:t>
            </w:r>
          </w:p>
        </w:tc>
        <w:tc>
          <w:tcPr>
            <w:tcW w:w="2268" w:type="dxa"/>
          </w:tcPr>
          <w:p w:rsidR="00D56C12" w:rsidRPr="009E15A6" w:rsidRDefault="00D56C12" w:rsidP="00C367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Default="00D56C12" w:rsidP="00C367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Антоновского сельского поселения</w:t>
            </w:r>
          </w:p>
          <w:p w:rsidR="00D56C12" w:rsidRPr="009E15A6" w:rsidRDefault="00D56C12" w:rsidP="00C367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Л.А.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6C12" w:rsidRPr="009E15A6" w:rsidTr="00BA4041">
        <w:tc>
          <w:tcPr>
            <w:tcW w:w="9673" w:type="dxa"/>
            <w:gridSpan w:val="4"/>
          </w:tcPr>
          <w:p w:rsidR="00D56C12" w:rsidRPr="009E15A6" w:rsidRDefault="00D56C12" w:rsidP="00BA404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4. Профилактический визит</w:t>
            </w:r>
          </w:p>
        </w:tc>
      </w:tr>
      <w:tr w:rsidR="00D56C12" w:rsidRPr="009E15A6" w:rsidTr="00BA4041">
        <w:tc>
          <w:tcPr>
            <w:tcW w:w="851" w:type="dxa"/>
          </w:tcPr>
          <w:p w:rsidR="00D56C12" w:rsidRPr="009E15A6" w:rsidRDefault="00D56C12" w:rsidP="00BA4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4002" w:type="dxa"/>
          </w:tcPr>
          <w:p w:rsidR="00D56C12" w:rsidRPr="009E15A6" w:rsidRDefault="00D56C12" w:rsidP="00BA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 xml:space="preserve">Профилактический визит проводится </w:t>
            </w:r>
            <w:r w:rsidRPr="009E15A6">
              <w:rPr>
                <w:rFonts w:ascii="Times New Roman" w:hAnsi="Times New Roman"/>
                <w:iCs/>
                <w:sz w:val="24"/>
                <w:szCs w:val="24"/>
              </w:rPr>
              <w:t>инспектором</w:t>
            </w:r>
            <w:r w:rsidRPr="009E15A6">
              <w:rPr>
                <w:rFonts w:ascii="Times New Roman" w:hAnsi="Times New Roman"/>
                <w:sz w:val="24"/>
                <w:szCs w:val="24"/>
              </w:rPr>
      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D56C12" w:rsidRPr="009E15A6" w:rsidRDefault="00D56C12" w:rsidP="00C3673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 xml:space="preserve">Продолжительность профилактического визита составляет не более двух часов в течение рабочего дня. </w:t>
            </w:r>
          </w:p>
        </w:tc>
        <w:tc>
          <w:tcPr>
            <w:tcW w:w="2552" w:type="dxa"/>
          </w:tcPr>
          <w:p w:rsidR="00D56C12" w:rsidRPr="009E15A6" w:rsidRDefault="00D56C12" w:rsidP="00BA404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З квартал 2022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268" w:type="dxa"/>
          </w:tcPr>
          <w:p w:rsidR="00D56C12" w:rsidRPr="009E15A6" w:rsidRDefault="00D56C12" w:rsidP="00C3673E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56C12" w:rsidRDefault="00D56C12" w:rsidP="00C367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 администрации Антоновского сельского поселения</w:t>
            </w:r>
          </w:p>
          <w:p w:rsidR="00D56C12" w:rsidRPr="009E15A6" w:rsidRDefault="00D56C12" w:rsidP="00C3673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Кравченко Л.А.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56C12" w:rsidRPr="009E15A6" w:rsidRDefault="00D56C12" w:rsidP="00962E01">
      <w:pPr>
        <w:tabs>
          <w:tab w:val="left" w:pos="-142"/>
        </w:tabs>
        <w:spacing w:after="0" w:line="224" w:lineRule="auto"/>
        <w:ind w:right="314"/>
        <w:rPr>
          <w:rFonts w:ascii="Times New Roman" w:hAnsi="Times New Roman"/>
          <w:b/>
          <w:sz w:val="24"/>
          <w:szCs w:val="24"/>
        </w:rPr>
      </w:pPr>
    </w:p>
    <w:p w:rsidR="00D56C12" w:rsidRPr="009E15A6" w:rsidRDefault="00D56C12" w:rsidP="00962E01">
      <w:pPr>
        <w:tabs>
          <w:tab w:val="left" w:pos="-142"/>
        </w:tabs>
        <w:spacing w:after="265" w:line="224" w:lineRule="auto"/>
        <w:ind w:right="314"/>
        <w:jc w:val="center"/>
        <w:rPr>
          <w:rFonts w:ascii="Times New Roman" w:hAnsi="Times New Roman"/>
          <w:b/>
          <w:sz w:val="24"/>
          <w:szCs w:val="24"/>
        </w:rPr>
      </w:pPr>
      <w:r w:rsidRPr="009E15A6">
        <w:rPr>
          <w:rFonts w:ascii="Times New Roman" w:hAnsi="Times New Roman"/>
          <w:b/>
          <w:sz w:val="24"/>
          <w:szCs w:val="24"/>
        </w:rPr>
        <w:t>5. Показатели результативности и эффективности программы профилактики рисков причинения вреда (ущерба)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Для оценки результативности Программы профилактики устанавливаются следующие отчетные показатели: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1) доля нарушений обязательных требований, выявленных в ходе проведения контрольных мероприятий,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Дн = Н : П * 100%, где: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Дн – доля нарушений обязательных требований, %;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Н – коли</w:t>
      </w:r>
      <w:bookmarkStart w:id="0" w:name="_GoBack"/>
      <w:bookmarkEnd w:id="0"/>
      <w:r w:rsidRPr="009E15A6">
        <w:rPr>
          <w:sz w:val="24"/>
          <w:szCs w:val="24"/>
        </w:rPr>
        <w:t>чество контрольных мероприятий, по результатам которых выявлены нарушения обязательных требований за календарный год;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П – количество контрольных мероприятий, проведенных в календарном году;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2) доля выполненных мероприятий Программы профилактики,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Дм = М2 : М1 * 100%, где: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Дм – доля выполненных мероприятий Программы профилактики, %;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М2 – количество выполненных мероприятий Программы профилактики;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М1 – количество мероприятий, предусмотренных Программой профилактики;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3) доля неисполненных предостережений и предписаний (степень недисциплинированности контролируемых лиц),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Дс = (Пн + Рн) : (Пн + Рн + Пи + Ри) * 100%, где: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Дс – степень недисциплинированности контролируемых лиц;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Пн – количество неисполненных предписаний уполномоченного органа;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Рн – количество неисполненных предостережений о недопустимости нарушений обязательных требований;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Пи – количество исполненных предписаний об устранении выявленных нарушений обязательных требований;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Ри – количество исполненных предостережений о недопустимости нарушений обязательных требований;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4) доля (уровень) административной нагрузки на контролируемых лиц,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Да = А : П * 100%, где: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Да – доля (уровень) административной нагрузки на контролируемых лиц, %;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А – количество административных протоколов, составленных в ходе осуществления муниципального контроля;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П – количество контрольных мероприятий, проведенных в календарном году.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Оценка эффективности</w:t>
      </w:r>
      <w:r w:rsidRPr="009E15A6">
        <w:rPr>
          <w:sz w:val="24"/>
          <w:szCs w:val="24"/>
        </w:rPr>
        <w:tab/>
        <w:t xml:space="preserve">реализации Программы профилактики по итогам </w:t>
      </w:r>
      <w:r w:rsidRPr="009E15A6">
        <w:rPr>
          <w:spacing w:val="-1"/>
          <w:sz w:val="24"/>
          <w:szCs w:val="24"/>
        </w:rPr>
        <w:t xml:space="preserve">года осуществляется в соответствии с </w:t>
      </w:r>
      <w:r w:rsidRPr="009E15A6">
        <w:rPr>
          <w:sz w:val="24"/>
          <w:szCs w:val="24"/>
        </w:rPr>
        <w:t>показателями таблицы 3.</w:t>
      </w:r>
    </w:p>
    <w:p w:rsidR="00D56C12" w:rsidRPr="009E15A6" w:rsidRDefault="00D56C12" w:rsidP="0036709B">
      <w:pPr>
        <w:pStyle w:val="BodyText"/>
        <w:ind w:left="0" w:right="-1" w:firstLine="709"/>
        <w:jc w:val="both"/>
        <w:rPr>
          <w:sz w:val="24"/>
          <w:szCs w:val="24"/>
        </w:rPr>
      </w:pPr>
    </w:p>
    <w:p w:rsidR="00D56C12" w:rsidRPr="009E15A6" w:rsidRDefault="00D56C12" w:rsidP="0036709B">
      <w:pPr>
        <w:pStyle w:val="BodyText"/>
        <w:ind w:left="0" w:right="-1"/>
        <w:jc w:val="both"/>
        <w:rPr>
          <w:sz w:val="24"/>
          <w:szCs w:val="24"/>
        </w:rPr>
      </w:pPr>
      <w:r w:rsidRPr="009E15A6">
        <w:rPr>
          <w:sz w:val="24"/>
          <w:szCs w:val="24"/>
        </w:rPr>
        <w:t>Таблица 3</w:t>
      </w:r>
    </w:p>
    <w:p w:rsidR="00D56C12" w:rsidRPr="009E15A6" w:rsidRDefault="00D56C12" w:rsidP="0036709B">
      <w:pPr>
        <w:pStyle w:val="BodyText"/>
        <w:ind w:left="0" w:right="-1"/>
        <w:jc w:val="both"/>
        <w:rPr>
          <w:sz w:val="24"/>
          <w:szCs w:val="24"/>
        </w:rPr>
      </w:pP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97"/>
        <w:gridCol w:w="1764"/>
        <w:gridCol w:w="1635"/>
        <w:gridCol w:w="1591"/>
        <w:gridCol w:w="1647"/>
      </w:tblGrid>
      <w:tr w:rsidR="00D56C12" w:rsidRPr="009E15A6" w:rsidTr="00BA4041">
        <w:trPr>
          <w:trHeight w:val="23"/>
          <w:jc w:val="center"/>
        </w:trPr>
        <w:tc>
          <w:tcPr>
            <w:tcW w:w="2997" w:type="dxa"/>
          </w:tcPr>
          <w:p w:rsidR="00D56C12" w:rsidRPr="009E15A6" w:rsidRDefault="00D56C12" w:rsidP="00BA4041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Отчетные показатели</w:t>
            </w:r>
          </w:p>
        </w:tc>
        <w:tc>
          <w:tcPr>
            <w:tcW w:w="6637" w:type="dxa"/>
            <w:gridSpan w:val="4"/>
          </w:tcPr>
          <w:p w:rsidR="00D56C12" w:rsidRPr="009E15A6" w:rsidRDefault="00D56C12" w:rsidP="00BA4041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Значения отчетного показателя</w:t>
            </w:r>
          </w:p>
        </w:tc>
      </w:tr>
      <w:tr w:rsidR="00D56C12" w:rsidRPr="009E15A6" w:rsidTr="00BA4041">
        <w:trPr>
          <w:trHeight w:val="23"/>
          <w:jc w:val="center"/>
        </w:trPr>
        <w:tc>
          <w:tcPr>
            <w:tcW w:w="2997" w:type="dxa"/>
          </w:tcPr>
          <w:p w:rsidR="00D56C12" w:rsidRPr="009E15A6" w:rsidRDefault="00D56C12" w:rsidP="00BA4041">
            <w:pPr>
              <w:pStyle w:val="TableParagraph"/>
              <w:ind w:left="0" w:right="-1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Оценка результативности мероприятий муниципального контроля</w:t>
            </w:r>
          </w:p>
        </w:tc>
        <w:tc>
          <w:tcPr>
            <w:tcW w:w="1764" w:type="dxa"/>
          </w:tcPr>
          <w:p w:rsidR="00D56C12" w:rsidRPr="009E15A6" w:rsidRDefault="00D56C12" w:rsidP="00BA4041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20%</w:t>
            </w:r>
            <w:r w:rsidRPr="009E15A6">
              <w:rPr>
                <w:spacing w:val="-1"/>
                <w:sz w:val="24"/>
                <w:szCs w:val="24"/>
              </w:rPr>
              <w:t xml:space="preserve"> </w:t>
            </w:r>
            <w:r w:rsidRPr="009E15A6">
              <w:rPr>
                <w:sz w:val="24"/>
                <w:szCs w:val="24"/>
              </w:rPr>
              <w:t>и</w:t>
            </w:r>
            <w:r w:rsidRPr="009E15A6">
              <w:rPr>
                <w:spacing w:val="-1"/>
                <w:sz w:val="24"/>
                <w:szCs w:val="24"/>
              </w:rPr>
              <w:t xml:space="preserve"> </w:t>
            </w:r>
            <w:r w:rsidRPr="009E15A6">
              <w:rPr>
                <w:sz w:val="24"/>
                <w:szCs w:val="24"/>
              </w:rPr>
              <w:t>менее</w:t>
            </w:r>
          </w:p>
        </w:tc>
        <w:tc>
          <w:tcPr>
            <w:tcW w:w="1635" w:type="dxa"/>
          </w:tcPr>
          <w:p w:rsidR="00D56C12" w:rsidRPr="009E15A6" w:rsidRDefault="00D56C12" w:rsidP="00BA4041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20 – 40%</w:t>
            </w:r>
          </w:p>
        </w:tc>
        <w:tc>
          <w:tcPr>
            <w:tcW w:w="1591" w:type="dxa"/>
          </w:tcPr>
          <w:p w:rsidR="00D56C12" w:rsidRPr="009E15A6" w:rsidRDefault="00D56C12" w:rsidP="00BA4041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40 – 60%</w:t>
            </w:r>
          </w:p>
        </w:tc>
        <w:tc>
          <w:tcPr>
            <w:tcW w:w="1647" w:type="dxa"/>
          </w:tcPr>
          <w:p w:rsidR="00D56C12" w:rsidRPr="009E15A6" w:rsidRDefault="00D56C12" w:rsidP="00BA4041">
            <w:pPr>
              <w:pStyle w:val="TableParagraph"/>
              <w:ind w:left="0" w:right="-1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60% и более</w:t>
            </w:r>
          </w:p>
        </w:tc>
      </w:tr>
      <w:tr w:rsidR="00D56C12" w:rsidRPr="009E15A6" w:rsidTr="00BA4041">
        <w:trPr>
          <w:trHeight w:val="23"/>
          <w:jc w:val="center"/>
        </w:trPr>
        <w:tc>
          <w:tcPr>
            <w:tcW w:w="2997" w:type="dxa"/>
          </w:tcPr>
          <w:p w:rsidR="00D56C12" w:rsidRPr="009E15A6" w:rsidRDefault="00D56C12" w:rsidP="00BA4041">
            <w:pPr>
              <w:pStyle w:val="BodyText"/>
              <w:ind w:left="0" w:right="-57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Эффект мероприятий муниципального контроля</w:t>
            </w:r>
          </w:p>
        </w:tc>
        <w:tc>
          <w:tcPr>
            <w:tcW w:w="1764" w:type="dxa"/>
          </w:tcPr>
          <w:p w:rsidR="00D56C12" w:rsidRPr="009E15A6" w:rsidRDefault="00D56C12" w:rsidP="00BA4041">
            <w:pPr>
              <w:pStyle w:val="BodyText"/>
              <w:ind w:left="0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Эффективный</w:t>
            </w:r>
          </w:p>
        </w:tc>
        <w:tc>
          <w:tcPr>
            <w:tcW w:w="1635" w:type="dxa"/>
          </w:tcPr>
          <w:p w:rsidR="00D56C12" w:rsidRPr="009E15A6" w:rsidRDefault="00D56C12" w:rsidP="00BA4041">
            <w:pPr>
              <w:pStyle w:val="BodyText"/>
              <w:ind w:left="0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Плановый</w:t>
            </w:r>
          </w:p>
        </w:tc>
        <w:tc>
          <w:tcPr>
            <w:tcW w:w="1591" w:type="dxa"/>
          </w:tcPr>
          <w:p w:rsidR="00D56C12" w:rsidRPr="009E15A6" w:rsidRDefault="00D56C12" w:rsidP="00BA4041">
            <w:pPr>
              <w:pStyle w:val="BodyText"/>
              <w:ind w:left="0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Низкий</w:t>
            </w:r>
          </w:p>
        </w:tc>
        <w:tc>
          <w:tcPr>
            <w:tcW w:w="1647" w:type="dxa"/>
          </w:tcPr>
          <w:p w:rsidR="00D56C12" w:rsidRPr="009E15A6" w:rsidRDefault="00D56C12" w:rsidP="00BA4041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Недопустимый</w:t>
            </w:r>
          </w:p>
        </w:tc>
      </w:tr>
      <w:tr w:rsidR="00D56C12" w:rsidRPr="009E15A6" w:rsidTr="00BA4041">
        <w:trPr>
          <w:trHeight w:val="23"/>
          <w:jc w:val="center"/>
        </w:trPr>
        <w:tc>
          <w:tcPr>
            <w:tcW w:w="2997" w:type="dxa"/>
            <w:vMerge w:val="restart"/>
          </w:tcPr>
          <w:p w:rsidR="00D56C12" w:rsidRPr="009E15A6" w:rsidRDefault="00D56C12" w:rsidP="00BA4041">
            <w:pPr>
              <w:pStyle w:val="BodyText"/>
              <w:ind w:left="0" w:right="-57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Оценка эффективности Программы профилактики</w:t>
            </w:r>
          </w:p>
        </w:tc>
        <w:tc>
          <w:tcPr>
            <w:tcW w:w="6637" w:type="dxa"/>
            <w:gridSpan w:val="4"/>
          </w:tcPr>
          <w:p w:rsidR="00D56C12" w:rsidRPr="009E15A6" w:rsidRDefault="00D56C12" w:rsidP="00BA404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color w:val="000000"/>
                <w:sz w:val="24"/>
                <w:szCs w:val="24"/>
              </w:rPr>
              <w:t>Оп = 100 - (Дн + Дм + Дс + Да) : К, где: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color w:val="000000"/>
                <w:sz w:val="24"/>
                <w:szCs w:val="24"/>
              </w:rPr>
              <w:t>Оп – оценка эффективности Программы профилактики, %;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Дн – доля нарушений обязательных требований, %;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Дм – доля выполненных мероприятий Программы профилактики, %;</w:t>
            </w:r>
          </w:p>
          <w:p w:rsidR="00D56C12" w:rsidRPr="009E15A6" w:rsidRDefault="00D56C12" w:rsidP="00BA4041">
            <w:pPr>
              <w:widowControl w:val="0"/>
              <w:spacing w:after="0" w:line="240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E15A6">
              <w:rPr>
                <w:rFonts w:ascii="Times New Roman" w:hAnsi="Times New Roman"/>
                <w:sz w:val="24"/>
                <w:szCs w:val="24"/>
              </w:rPr>
              <w:t>Да – уровень административной нагрузки на контролируемых лиц, %;</w:t>
            </w:r>
          </w:p>
          <w:p w:rsidR="00D56C12" w:rsidRPr="009E15A6" w:rsidRDefault="00D56C12" w:rsidP="00BA4041">
            <w:pPr>
              <w:pStyle w:val="BodyText"/>
              <w:ind w:left="-57" w:right="-57"/>
              <w:jc w:val="both"/>
              <w:rPr>
                <w:sz w:val="24"/>
                <w:szCs w:val="24"/>
              </w:rPr>
            </w:pPr>
            <w:r w:rsidRPr="009E15A6">
              <w:rPr>
                <w:color w:val="000000"/>
                <w:sz w:val="24"/>
                <w:szCs w:val="24"/>
              </w:rPr>
              <w:t>К – количество отчетных показателей результативности Программы профилактики.</w:t>
            </w:r>
          </w:p>
        </w:tc>
      </w:tr>
      <w:tr w:rsidR="00D56C12" w:rsidRPr="009E15A6" w:rsidTr="00BA4041">
        <w:trPr>
          <w:trHeight w:val="23"/>
          <w:jc w:val="center"/>
        </w:trPr>
        <w:tc>
          <w:tcPr>
            <w:tcW w:w="2997" w:type="dxa"/>
            <w:vMerge/>
          </w:tcPr>
          <w:p w:rsidR="00D56C12" w:rsidRPr="009E15A6" w:rsidRDefault="00D56C12" w:rsidP="00BA4041">
            <w:pPr>
              <w:pStyle w:val="BodyText"/>
              <w:ind w:left="-57" w:right="-57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D56C12" w:rsidRPr="009E15A6" w:rsidRDefault="00D56C12" w:rsidP="00BA4041">
            <w:pPr>
              <w:pStyle w:val="BodyText"/>
              <w:ind w:left="0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40% и менее</w:t>
            </w:r>
          </w:p>
        </w:tc>
        <w:tc>
          <w:tcPr>
            <w:tcW w:w="1635" w:type="dxa"/>
          </w:tcPr>
          <w:p w:rsidR="00D56C12" w:rsidRPr="009E15A6" w:rsidRDefault="00D56C12" w:rsidP="00BA4041">
            <w:pPr>
              <w:pStyle w:val="BodyText"/>
              <w:ind w:left="0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40 – 60%</w:t>
            </w:r>
          </w:p>
        </w:tc>
        <w:tc>
          <w:tcPr>
            <w:tcW w:w="1591" w:type="dxa"/>
          </w:tcPr>
          <w:p w:rsidR="00D56C12" w:rsidRPr="009E15A6" w:rsidRDefault="00D56C12" w:rsidP="00BA4041">
            <w:pPr>
              <w:pStyle w:val="BodyText"/>
              <w:ind w:left="0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60 – 80%</w:t>
            </w:r>
          </w:p>
        </w:tc>
        <w:tc>
          <w:tcPr>
            <w:tcW w:w="1647" w:type="dxa"/>
          </w:tcPr>
          <w:p w:rsidR="00D56C12" w:rsidRPr="009E15A6" w:rsidRDefault="00D56C12" w:rsidP="00BA4041">
            <w:pPr>
              <w:pStyle w:val="BodyText"/>
              <w:ind w:left="0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80% и более</w:t>
            </w:r>
          </w:p>
        </w:tc>
      </w:tr>
      <w:tr w:rsidR="00D56C12" w:rsidRPr="009E15A6" w:rsidTr="00BA4041">
        <w:trPr>
          <w:trHeight w:val="23"/>
          <w:jc w:val="center"/>
        </w:trPr>
        <w:tc>
          <w:tcPr>
            <w:tcW w:w="2997" w:type="dxa"/>
          </w:tcPr>
          <w:p w:rsidR="00D56C12" w:rsidRPr="009E15A6" w:rsidRDefault="00D56C12" w:rsidP="00BA4041">
            <w:pPr>
              <w:pStyle w:val="BodyText"/>
              <w:ind w:left="0" w:right="-57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Эффект</w:t>
            </w:r>
          </w:p>
          <w:p w:rsidR="00D56C12" w:rsidRPr="009E15A6" w:rsidRDefault="00D56C12" w:rsidP="00BA4041">
            <w:pPr>
              <w:pStyle w:val="BodyText"/>
              <w:ind w:left="0" w:right="-57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Программы профилактики</w:t>
            </w:r>
          </w:p>
        </w:tc>
        <w:tc>
          <w:tcPr>
            <w:tcW w:w="1764" w:type="dxa"/>
          </w:tcPr>
          <w:p w:rsidR="00D56C12" w:rsidRPr="009E15A6" w:rsidRDefault="00D56C12" w:rsidP="00BA4041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Недопустимый</w:t>
            </w:r>
          </w:p>
        </w:tc>
        <w:tc>
          <w:tcPr>
            <w:tcW w:w="1635" w:type="dxa"/>
          </w:tcPr>
          <w:p w:rsidR="00D56C12" w:rsidRPr="009E15A6" w:rsidRDefault="00D56C12" w:rsidP="00BA4041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Низкий</w:t>
            </w:r>
          </w:p>
        </w:tc>
        <w:tc>
          <w:tcPr>
            <w:tcW w:w="1591" w:type="dxa"/>
          </w:tcPr>
          <w:p w:rsidR="00D56C12" w:rsidRPr="009E15A6" w:rsidRDefault="00D56C12" w:rsidP="00BA4041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Плановый</w:t>
            </w:r>
          </w:p>
        </w:tc>
        <w:tc>
          <w:tcPr>
            <w:tcW w:w="1647" w:type="dxa"/>
          </w:tcPr>
          <w:p w:rsidR="00D56C12" w:rsidRPr="009E15A6" w:rsidRDefault="00D56C12" w:rsidP="00BA4041">
            <w:pPr>
              <w:pStyle w:val="BodyText"/>
              <w:ind w:left="-57" w:right="-57"/>
              <w:jc w:val="center"/>
              <w:rPr>
                <w:sz w:val="24"/>
                <w:szCs w:val="24"/>
              </w:rPr>
            </w:pPr>
            <w:r w:rsidRPr="009E15A6">
              <w:rPr>
                <w:sz w:val="24"/>
                <w:szCs w:val="24"/>
              </w:rPr>
              <w:t>Эффективный</w:t>
            </w:r>
          </w:p>
        </w:tc>
      </w:tr>
    </w:tbl>
    <w:p w:rsidR="00D56C12" w:rsidRPr="009E15A6" w:rsidRDefault="00D56C12" w:rsidP="0036709B">
      <w:pPr>
        <w:pStyle w:val="NoSpacing"/>
        <w:widowControl w:val="0"/>
        <w:rPr>
          <w:rFonts w:ascii="Times New Roman" w:hAnsi="Times New Roman"/>
          <w:color w:val="000000"/>
          <w:sz w:val="24"/>
          <w:szCs w:val="24"/>
        </w:rPr>
      </w:pPr>
    </w:p>
    <w:p w:rsidR="00D56C12" w:rsidRPr="009E15A6" w:rsidRDefault="00D56C12" w:rsidP="00127088">
      <w:pPr>
        <w:spacing w:after="0" w:line="240" w:lineRule="auto"/>
        <w:ind w:left="5387"/>
        <w:jc w:val="both"/>
        <w:rPr>
          <w:rFonts w:ascii="Times New Roman" w:hAnsi="Times New Roman"/>
          <w:sz w:val="24"/>
          <w:szCs w:val="24"/>
        </w:rPr>
      </w:pPr>
    </w:p>
    <w:sectPr w:rsidR="00D56C12" w:rsidRPr="009E15A6" w:rsidSect="0040386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C12" w:rsidRDefault="00D56C12" w:rsidP="00F230DF">
      <w:pPr>
        <w:spacing w:after="0" w:line="240" w:lineRule="auto"/>
      </w:pPr>
      <w:r>
        <w:separator/>
      </w:r>
    </w:p>
  </w:endnote>
  <w:endnote w:type="continuationSeparator" w:id="0">
    <w:p w:rsidR="00D56C12" w:rsidRDefault="00D56C12" w:rsidP="00F2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PT Astra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C12" w:rsidRDefault="00D56C12" w:rsidP="00F230DF">
      <w:pPr>
        <w:spacing w:after="0" w:line="240" w:lineRule="auto"/>
      </w:pPr>
      <w:r>
        <w:separator/>
      </w:r>
    </w:p>
  </w:footnote>
  <w:footnote w:type="continuationSeparator" w:id="0">
    <w:p w:rsidR="00D56C12" w:rsidRDefault="00D56C12" w:rsidP="00F230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5" style="width:10.5pt;height:3pt" coordsize="" o:spt="100" o:bullet="t" adj="0,,0" path="" stroked="f">
        <v:stroke joinstyle="miter"/>
        <v:imagedata r:id="rId1" o:title=""/>
        <v:formulas>
          <v:f eqn="val #1"/>
          <v:f eqn="val #0"/>
          <v:f eqn="sum #1 0 #0"/>
          <v:f eqn="val 10800"/>
          <v:f eqn="sum 0 0 #1"/>
          <v:f eqn="sumangle @2 360 0"/>
          <v:f eqn="if @2 @2 @5"/>
          <v:f eqn="sum 0 0 @6"/>
          <v:f eqn="val #2"/>
          <v:f eqn="sum 0 0 #0"/>
          <v:f eqn="sum #2 0 2700"/>
          <v:f eqn="cos @10 #1"/>
          <v:f eqn="sin @10 #1"/>
          <v:f eqn="cos 13500 #1"/>
          <v:f eqn="sin 13500 #1"/>
          <v:f eqn="sum @11 10800 0"/>
          <v:f eqn="sum @12 10800 0"/>
          <v:f eqn="sum @13 10800 0"/>
          <v:f eqn="sum @14 10800 0"/>
          <v:f eqn="prod #2 1 2"/>
          <v:f eqn="sum @19 5400 0"/>
          <v:f eqn="cos @20 #1"/>
          <v:f eqn="sin @20 #1"/>
          <v:f eqn="sum @21 10800 0"/>
          <v:f eqn="sum @12 @23 @22"/>
          <v:f eqn="sum @22 @23 @11"/>
          <v:f eqn="cos 10800 #1"/>
          <v:f eqn="sin 10800 #1"/>
          <v:f eqn="cos #2 #1"/>
          <v:f eqn="sin #2 #1"/>
          <v:f eqn="sum @26 10800 0"/>
          <v:f eqn="sum @27 10800 0"/>
          <v:f eqn="sum @28 10800 0"/>
          <v:f eqn="sum @29 10800 0"/>
          <v:f eqn="sum @19 5400 0"/>
          <v:f eqn="cos @34 #0"/>
          <v:f eqn="sin @34 #0"/>
          <v:f eqn="mid #0 #1"/>
          <v:f eqn="sumangle @37 180 0"/>
          <v:f eqn="if @2 @37 @38"/>
          <v:f eqn="cos 10800 @39"/>
          <v:f eqn="sin 10800 @39"/>
          <v:f eqn="cos #2 @39"/>
          <v:f eqn="sin #2 @39"/>
          <v:f eqn="sum @40 10800 0"/>
          <v:f eqn="sum @41 10800 0"/>
          <v:f eqn="sum @42 10800 0"/>
          <v:f eqn="sum @43 10800 0"/>
          <v:f eqn="sum @35 10800 0"/>
          <v:f eqn="sum @36 10800 0"/>
        </v:formulas>
        <v:path o:connecttype="segments" o:connectlocs="@44,@45;@48,@49;@46,@47;@17,@18;@24,@25;@15,@16" textboxrect="3163,3163,18437,18437"/>
        <v:handles>
          <v:h position="@3,#0" polar="10800,10800"/>
          <v:h position="#2,#1" polar="10800,10800" radiusrange="0,10800"/>
        </v:handles>
      </v:shape>
    </w:pict>
  </w:numPicBullet>
  <w:abstractNum w:abstractNumId="0">
    <w:nsid w:val="19DD5F6C"/>
    <w:multiLevelType w:val="hybridMultilevel"/>
    <w:tmpl w:val="E572E510"/>
    <w:lvl w:ilvl="0" w:tplc="4D4A8F50">
      <w:start w:val="1"/>
      <w:numFmt w:val="decimal"/>
      <w:lvlText w:val="%1."/>
      <w:lvlJc w:val="left"/>
      <w:pPr>
        <w:ind w:left="1702"/>
      </w:pPr>
      <w:rPr>
        <w:rFonts w:ascii="PT Astra Serif" w:eastAsia="Times New Roman" w:hAnsi="PT Astra Serif" w:cs="Times New Roman" w:hint="default"/>
        <w:b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83C3946">
      <w:start w:val="1"/>
      <w:numFmt w:val="lowerLetter"/>
      <w:lvlText w:val="%2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B9EC3DC4">
      <w:start w:val="1"/>
      <w:numFmt w:val="lowerRoman"/>
      <w:lvlText w:val="%3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9761414">
      <w:start w:val="1"/>
      <w:numFmt w:val="decimal"/>
      <w:lvlText w:val="%4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EBC14CC">
      <w:start w:val="1"/>
      <w:numFmt w:val="lowerLetter"/>
      <w:lvlText w:val="%5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38FC6C4C">
      <w:start w:val="1"/>
      <w:numFmt w:val="lowerRoman"/>
      <w:lvlText w:val="%6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3278B462">
      <w:start w:val="1"/>
      <w:numFmt w:val="decimal"/>
      <w:lvlText w:val="%7"/>
      <w:lvlJc w:val="left"/>
      <w:pPr>
        <w:ind w:left="6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BCCC7602">
      <w:start w:val="1"/>
      <w:numFmt w:val="lowerLetter"/>
      <w:lvlText w:val="%8"/>
      <w:lvlJc w:val="left"/>
      <w:pPr>
        <w:ind w:left="7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CE2055E6">
      <w:start w:val="1"/>
      <w:numFmt w:val="lowerRoman"/>
      <w:lvlText w:val="%9"/>
      <w:lvlJc w:val="left"/>
      <w:pPr>
        <w:ind w:left="8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1">
    <w:nsid w:val="3D8561CB"/>
    <w:multiLevelType w:val="hybridMultilevel"/>
    <w:tmpl w:val="DEE480E4"/>
    <w:lvl w:ilvl="0" w:tplc="51E64588">
      <w:start w:val="1"/>
      <w:numFmt w:val="bullet"/>
      <w:lvlText w:val="•"/>
      <w:lvlPicBulletId w:val="0"/>
      <w:lvlJc w:val="left"/>
      <w:pPr>
        <w:ind w:left="7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8DE7A5E">
      <w:start w:val="1"/>
      <w:numFmt w:val="bullet"/>
      <w:lvlText w:val="o"/>
      <w:lvlJc w:val="left"/>
      <w:pPr>
        <w:ind w:left="16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3B2B906">
      <w:start w:val="1"/>
      <w:numFmt w:val="bullet"/>
      <w:lvlText w:val="▪"/>
      <w:lvlJc w:val="left"/>
      <w:pPr>
        <w:ind w:left="23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57AD1E2">
      <w:start w:val="1"/>
      <w:numFmt w:val="bullet"/>
      <w:lvlText w:val="•"/>
      <w:lvlJc w:val="left"/>
      <w:pPr>
        <w:ind w:left="30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2227346">
      <w:start w:val="1"/>
      <w:numFmt w:val="bullet"/>
      <w:lvlText w:val="o"/>
      <w:lvlJc w:val="left"/>
      <w:pPr>
        <w:ind w:left="37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D2F0DC74">
      <w:start w:val="1"/>
      <w:numFmt w:val="bullet"/>
      <w:lvlText w:val="▪"/>
      <w:lvlJc w:val="left"/>
      <w:pPr>
        <w:ind w:left="44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F6678E">
      <w:start w:val="1"/>
      <w:numFmt w:val="bullet"/>
      <w:lvlText w:val="•"/>
      <w:lvlJc w:val="left"/>
      <w:pPr>
        <w:ind w:left="52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DA694CC">
      <w:start w:val="1"/>
      <w:numFmt w:val="bullet"/>
      <w:lvlText w:val="o"/>
      <w:lvlJc w:val="left"/>
      <w:pPr>
        <w:ind w:left="59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524F25E">
      <w:start w:val="1"/>
      <w:numFmt w:val="bullet"/>
      <w:lvlText w:val="▪"/>
      <w:lvlJc w:val="left"/>
      <w:pPr>
        <w:ind w:left="66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">
    <w:nsid w:val="4A6C6771"/>
    <w:multiLevelType w:val="hybridMultilevel"/>
    <w:tmpl w:val="3B6C25DC"/>
    <w:lvl w:ilvl="0" w:tplc="D53A9F0A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B844928E">
      <w:start w:val="1"/>
      <w:numFmt w:val="lowerLetter"/>
      <w:lvlText w:val="%2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C5D0693A">
      <w:start w:val="1"/>
      <w:numFmt w:val="lowerRoman"/>
      <w:lvlText w:val="%3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2F263DBA">
      <w:start w:val="1"/>
      <w:numFmt w:val="decimal"/>
      <w:lvlText w:val="%4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9B00FFAE">
      <w:start w:val="1"/>
      <w:numFmt w:val="lowerLetter"/>
      <w:lvlText w:val="%5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45E4BD32">
      <w:start w:val="1"/>
      <w:numFmt w:val="lowerRoman"/>
      <w:lvlText w:val="%6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D2D0305A">
      <w:start w:val="1"/>
      <w:numFmt w:val="decimal"/>
      <w:lvlText w:val="%7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69F2C222">
      <w:start w:val="1"/>
      <w:numFmt w:val="lowerLetter"/>
      <w:lvlText w:val="%8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40021540">
      <w:start w:val="1"/>
      <w:numFmt w:val="lowerRoman"/>
      <w:lvlText w:val="%9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3">
    <w:nsid w:val="52F828DB"/>
    <w:multiLevelType w:val="hybridMultilevel"/>
    <w:tmpl w:val="2C866172"/>
    <w:lvl w:ilvl="0" w:tplc="D07E281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1" w:tplc="50CC349A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2" w:tplc="669CDBFC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3" w:tplc="11F2DA0E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4" w:tplc="DD1620DE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5" w:tplc="61C8D074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6" w:tplc="7C7E4962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7" w:tplc="AEA222AA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  <w:lvl w:ilvl="8" w:tplc="35A2D0D4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vertAlign w:val="baseline"/>
      </w:rPr>
    </w:lvl>
  </w:abstractNum>
  <w:abstractNum w:abstractNumId="4">
    <w:nsid w:val="7311121E"/>
    <w:multiLevelType w:val="hybridMultilevel"/>
    <w:tmpl w:val="79F66204"/>
    <w:lvl w:ilvl="0" w:tplc="89CE3278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7F2E9AAE">
      <w:start w:val="1"/>
      <w:numFmt w:val="lowerLetter"/>
      <w:lvlText w:val="%2"/>
      <w:lvlJc w:val="left"/>
      <w:pPr>
        <w:ind w:left="1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B2724DDA">
      <w:start w:val="1"/>
      <w:numFmt w:val="lowerRoman"/>
      <w:lvlText w:val="%3"/>
      <w:lvlJc w:val="left"/>
      <w:pPr>
        <w:ind w:left="1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344A61A6">
      <w:start w:val="1"/>
      <w:numFmt w:val="decimal"/>
      <w:lvlText w:val="%4"/>
      <w:lvlJc w:val="left"/>
      <w:pPr>
        <w:ind w:left="2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F18F53C">
      <w:start w:val="1"/>
      <w:numFmt w:val="lowerLetter"/>
      <w:lvlText w:val="%5"/>
      <w:lvlJc w:val="left"/>
      <w:pPr>
        <w:ind w:left="3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AFCA7D94">
      <w:start w:val="1"/>
      <w:numFmt w:val="lowerRoman"/>
      <w:lvlText w:val="%6"/>
      <w:lvlJc w:val="left"/>
      <w:pPr>
        <w:ind w:left="4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3288442">
      <w:start w:val="1"/>
      <w:numFmt w:val="decimal"/>
      <w:lvlText w:val="%7"/>
      <w:lvlJc w:val="left"/>
      <w:pPr>
        <w:ind w:left="4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5C86E396">
      <w:start w:val="1"/>
      <w:numFmt w:val="lowerLetter"/>
      <w:lvlText w:val="%8"/>
      <w:lvlJc w:val="left"/>
      <w:pPr>
        <w:ind w:left="5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BC21FEA">
      <w:start w:val="1"/>
      <w:numFmt w:val="lowerRoman"/>
      <w:lvlText w:val="%9"/>
      <w:lvlJc w:val="left"/>
      <w:pPr>
        <w:ind w:left="6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5">
    <w:nsid w:val="76503FEF"/>
    <w:multiLevelType w:val="hybridMultilevel"/>
    <w:tmpl w:val="E266F5EC"/>
    <w:lvl w:ilvl="0" w:tplc="17A68A84">
      <w:start w:val="1"/>
      <w:numFmt w:val="bullet"/>
      <w:lvlText w:val="-"/>
      <w:lvlJc w:val="left"/>
      <w:pPr>
        <w:ind w:left="99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B702FBA">
      <w:start w:val="1"/>
      <w:numFmt w:val="bullet"/>
      <w:lvlText w:val="o"/>
      <w:lvlJc w:val="left"/>
      <w:pPr>
        <w:ind w:left="16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636A7388">
      <w:start w:val="1"/>
      <w:numFmt w:val="bullet"/>
      <w:lvlText w:val="▪"/>
      <w:lvlJc w:val="left"/>
      <w:pPr>
        <w:ind w:left="23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36C603E">
      <w:start w:val="1"/>
      <w:numFmt w:val="bullet"/>
      <w:lvlText w:val="•"/>
      <w:lvlJc w:val="left"/>
      <w:pPr>
        <w:ind w:left="30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3720DEC">
      <w:start w:val="1"/>
      <w:numFmt w:val="bullet"/>
      <w:lvlText w:val="o"/>
      <w:lvlJc w:val="left"/>
      <w:pPr>
        <w:ind w:left="380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664E5F6E">
      <w:start w:val="1"/>
      <w:numFmt w:val="bullet"/>
      <w:lvlText w:val="▪"/>
      <w:lvlJc w:val="left"/>
      <w:pPr>
        <w:ind w:left="452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2086A36">
      <w:start w:val="1"/>
      <w:numFmt w:val="bullet"/>
      <w:lvlText w:val="•"/>
      <w:lvlJc w:val="left"/>
      <w:pPr>
        <w:ind w:left="524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64C7D4C">
      <w:start w:val="1"/>
      <w:numFmt w:val="bullet"/>
      <w:lvlText w:val="o"/>
      <w:lvlJc w:val="left"/>
      <w:pPr>
        <w:ind w:left="596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6A9412D2">
      <w:start w:val="1"/>
      <w:numFmt w:val="bullet"/>
      <w:lvlText w:val="▪"/>
      <w:lvlJc w:val="left"/>
      <w:pPr>
        <w:ind w:left="668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02CF"/>
    <w:rsid w:val="00032D0E"/>
    <w:rsid w:val="000658A1"/>
    <w:rsid w:val="000D48E6"/>
    <w:rsid w:val="000E031B"/>
    <w:rsid w:val="000F2371"/>
    <w:rsid w:val="00125FB9"/>
    <w:rsid w:val="00127088"/>
    <w:rsid w:val="00135181"/>
    <w:rsid w:val="0015339F"/>
    <w:rsid w:val="001B2AC2"/>
    <w:rsid w:val="001B35B5"/>
    <w:rsid w:val="0023590F"/>
    <w:rsid w:val="0024254A"/>
    <w:rsid w:val="00243234"/>
    <w:rsid w:val="0026140F"/>
    <w:rsid w:val="00294B57"/>
    <w:rsid w:val="002D5A8A"/>
    <w:rsid w:val="00315395"/>
    <w:rsid w:val="00323F0E"/>
    <w:rsid w:val="00355913"/>
    <w:rsid w:val="0036709B"/>
    <w:rsid w:val="00403860"/>
    <w:rsid w:val="00451A0A"/>
    <w:rsid w:val="00472BB7"/>
    <w:rsid w:val="00480253"/>
    <w:rsid w:val="004A3521"/>
    <w:rsid w:val="004D30DA"/>
    <w:rsid w:val="004D472D"/>
    <w:rsid w:val="00513BD2"/>
    <w:rsid w:val="00533F43"/>
    <w:rsid w:val="00560AFF"/>
    <w:rsid w:val="005B514F"/>
    <w:rsid w:val="005E1DD6"/>
    <w:rsid w:val="00624930"/>
    <w:rsid w:val="00693C48"/>
    <w:rsid w:val="006B3D60"/>
    <w:rsid w:val="006C33D1"/>
    <w:rsid w:val="00741852"/>
    <w:rsid w:val="00745E60"/>
    <w:rsid w:val="007B2B1B"/>
    <w:rsid w:val="007E5DC3"/>
    <w:rsid w:val="007F4DEC"/>
    <w:rsid w:val="008D5C0D"/>
    <w:rsid w:val="009400C7"/>
    <w:rsid w:val="00962E01"/>
    <w:rsid w:val="00987E55"/>
    <w:rsid w:val="0099544F"/>
    <w:rsid w:val="009A5413"/>
    <w:rsid w:val="009E15A6"/>
    <w:rsid w:val="009E4848"/>
    <w:rsid w:val="009E6496"/>
    <w:rsid w:val="00A24549"/>
    <w:rsid w:val="00A51C0F"/>
    <w:rsid w:val="00A80064"/>
    <w:rsid w:val="00AB712E"/>
    <w:rsid w:val="00AC3890"/>
    <w:rsid w:val="00AE047D"/>
    <w:rsid w:val="00B20E2C"/>
    <w:rsid w:val="00B469E7"/>
    <w:rsid w:val="00BA1DA3"/>
    <w:rsid w:val="00BA4041"/>
    <w:rsid w:val="00BB5313"/>
    <w:rsid w:val="00BD5713"/>
    <w:rsid w:val="00C102CF"/>
    <w:rsid w:val="00C3673E"/>
    <w:rsid w:val="00CE0620"/>
    <w:rsid w:val="00D30C4F"/>
    <w:rsid w:val="00D56C12"/>
    <w:rsid w:val="00D95E6B"/>
    <w:rsid w:val="00DC258E"/>
    <w:rsid w:val="00DD0C06"/>
    <w:rsid w:val="00E12514"/>
    <w:rsid w:val="00E456F7"/>
    <w:rsid w:val="00E56101"/>
    <w:rsid w:val="00EB4BEA"/>
    <w:rsid w:val="00EE32C5"/>
    <w:rsid w:val="00F230DF"/>
    <w:rsid w:val="00F53DD6"/>
    <w:rsid w:val="00FD1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47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94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B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20E2C"/>
    <w:pPr>
      <w:spacing w:after="160" w:line="259" w:lineRule="auto"/>
      <w:ind w:left="720"/>
      <w:contextualSpacing/>
    </w:pPr>
  </w:style>
  <w:style w:type="table" w:styleId="TableGrid">
    <w:name w:val="Table Grid"/>
    <w:basedOn w:val="TableNormal"/>
    <w:uiPriority w:val="99"/>
    <w:rsid w:val="00E456F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658A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0658A1"/>
    <w:rPr>
      <w:sz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658A1"/>
    <w:pPr>
      <w:widowControl w:val="0"/>
      <w:shd w:val="clear" w:color="auto" w:fill="FFFFFF"/>
      <w:spacing w:after="360" w:line="240" w:lineRule="atLeast"/>
      <w:jc w:val="center"/>
    </w:pPr>
    <w:rPr>
      <w:sz w:val="26"/>
      <w:szCs w:val="20"/>
      <w:lang w:eastAsia="ru-RU"/>
    </w:rPr>
  </w:style>
  <w:style w:type="character" w:customStyle="1" w:styleId="21">
    <w:name w:val="Основной текст (2) + Полужирный"/>
    <w:uiPriority w:val="99"/>
    <w:rsid w:val="000658A1"/>
    <w:rPr>
      <w:rFonts w:ascii="Times New Roman" w:hAnsi="Times New Roman"/>
      <w:b/>
      <w:color w:val="000000"/>
      <w:spacing w:val="0"/>
      <w:w w:val="100"/>
      <w:position w:val="0"/>
      <w:sz w:val="26"/>
      <w:u w:val="none"/>
      <w:lang w:val="ru-RU" w:eastAsia="ru-RU"/>
    </w:rPr>
  </w:style>
  <w:style w:type="paragraph" w:customStyle="1" w:styleId="ConsPlusNormal">
    <w:name w:val="ConsPlusNormal"/>
    <w:link w:val="ConsPlusNormal1"/>
    <w:uiPriority w:val="99"/>
    <w:rsid w:val="000658A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F230DF"/>
    <w:rPr>
      <w:rFonts w:ascii="Times New Roman" w:hAnsi="Times New Roman"/>
      <w:sz w:val="22"/>
      <w:lang w:eastAsia="ru-RU"/>
    </w:rPr>
  </w:style>
  <w:style w:type="paragraph" w:customStyle="1" w:styleId="1">
    <w:name w:val="Знак сноски1"/>
    <w:basedOn w:val="Normal"/>
    <w:link w:val="FootnoteReference"/>
    <w:uiPriority w:val="99"/>
    <w:rsid w:val="00F230DF"/>
    <w:rPr>
      <w:rFonts w:eastAsia="Times New Roman"/>
      <w:sz w:val="20"/>
      <w:szCs w:val="20"/>
      <w:vertAlign w:val="superscript"/>
      <w:lang w:eastAsia="ru-RU"/>
    </w:rPr>
  </w:style>
  <w:style w:type="character" w:styleId="FootnoteReference">
    <w:name w:val="footnote reference"/>
    <w:basedOn w:val="DefaultParagraphFont"/>
    <w:link w:val="1"/>
    <w:uiPriority w:val="99"/>
    <w:locked/>
    <w:rsid w:val="00F230DF"/>
    <w:rPr>
      <w:rFonts w:ascii="Calibri" w:hAnsi="Calibri" w:cs="Times New Roman"/>
      <w:sz w:val="20"/>
      <w:vertAlign w:val="superscript"/>
      <w:lang w:eastAsia="ru-RU"/>
    </w:rPr>
  </w:style>
  <w:style w:type="paragraph" w:styleId="FootnoteText">
    <w:name w:val="footnote text"/>
    <w:basedOn w:val="Normal"/>
    <w:link w:val="FootnoteTextChar"/>
    <w:uiPriority w:val="99"/>
    <w:rsid w:val="00F230D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230DF"/>
    <w:rPr>
      <w:rFonts w:ascii="Times New Roman" w:hAnsi="Times New Roman" w:cs="Times New Roman"/>
      <w:sz w:val="20"/>
      <w:szCs w:val="20"/>
      <w:lang w:eastAsia="ar-SA" w:bidi="ar-SA"/>
    </w:rPr>
  </w:style>
  <w:style w:type="paragraph" w:styleId="NoSpacing">
    <w:name w:val="No Spacing"/>
    <w:uiPriority w:val="99"/>
    <w:qFormat/>
    <w:rsid w:val="0036709B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36709B"/>
    <w:pPr>
      <w:widowControl w:val="0"/>
      <w:autoSpaceDE w:val="0"/>
      <w:autoSpaceDN w:val="0"/>
      <w:spacing w:after="0" w:line="240" w:lineRule="auto"/>
      <w:ind w:left="221"/>
    </w:pPr>
    <w:rPr>
      <w:rFonts w:ascii="Times New Roman" w:eastAsia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6709B"/>
    <w:rPr>
      <w:rFonts w:ascii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Normal"/>
    <w:uiPriority w:val="99"/>
    <w:rsid w:val="0036709B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/>
    </w:rPr>
  </w:style>
  <w:style w:type="paragraph" w:customStyle="1" w:styleId="p">
    <w:name w:val="p"/>
    <w:basedOn w:val="Normal"/>
    <w:uiPriority w:val="99"/>
    <w:rsid w:val="0023590F"/>
    <w:pPr>
      <w:spacing w:before="100" w:beforeAutospacing="1" w:after="100" w:afterAutospacing="1" w:line="240" w:lineRule="auto"/>
    </w:pPr>
    <w:rPr>
      <w:rFonts w:ascii="Tahoma" w:hAnsi="Tahoma" w:cs="Tahoma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371</TotalTime>
  <Pages>6</Pages>
  <Words>1588</Words>
  <Characters>9057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uts21</dc:creator>
  <cp:keywords/>
  <dc:description/>
  <cp:lastModifiedBy>1</cp:lastModifiedBy>
  <cp:revision>34</cp:revision>
  <cp:lastPrinted>2021-12-02T08:52:00Z</cp:lastPrinted>
  <dcterms:created xsi:type="dcterms:W3CDTF">2021-09-10T06:32:00Z</dcterms:created>
  <dcterms:modified xsi:type="dcterms:W3CDTF">2021-12-02T08:53:00Z</dcterms:modified>
</cp:coreProperties>
</file>